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5DFC8" w14:textId="77777777" w:rsidR="00020C3C" w:rsidRPr="004C61AC" w:rsidRDefault="00020C3C" w:rsidP="004C61AC">
      <w:pPr>
        <w:spacing w:after="0" w:line="240" w:lineRule="auto"/>
        <w:rPr>
          <w:rFonts w:ascii="Arial" w:hAnsi="Arial" w:cs="Arial"/>
          <w:b/>
          <w:sz w:val="24"/>
          <w:szCs w:val="24"/>
        </w:rPr>
      </w:pPr>
      <w:r w:rsidRPr="004C61AC">
        <w:rPr>
          <w:rFonts w:ascii="Arial" w:hAnsi="Arial" w:cs="Arial"/>
          <w:b/>
          <w:sz w:val="24"/>
          <w:szCs w:val="24"/>
        </w:rPr>
        <w:t>ANED 2016-17 -Task Social Pillar (focus topics)</w:t>
      </w:r>
    </w:p>
    <w:p w14:paraId="3FC6DD10" w14:textId="77777777" w:rsidR="00020C3C" w:rsidRPr="004C61AC" w:rsidRDefault="00020C3C" w:rsidP="004C61AC">
      <w:pPr>
        <w:spacing w:after="0" w:line="240" w:lineRule="auto"/>
        <w:rPr>
          <w:rFonts w:ascii="Arial" w:hAnsi="Arial" w:cs="Arial"/>
          <w:sz w:val="24"/>
          <w:szCs w:val="24"/>
        </w:rPr>
      </w:pPr>
    </w:p>
    <w:p w14:paraId="4B1B8DBF" w14:textId="77777777" w:rsidR="00020C3C" w:rsidRPr="004C61AC" w:rsidRDefault="00020C3C" w:rsidP="004C61AC">
      <w:pPr>
        <w:spacing w:after="0" w:line="240" w:lineRule="auto"/>
        <w:rPr>
          <w:rFonts w:ascii="Arial" w:hAnsi="Arial" w:cs="Arial"/>
          <w:b/>
          <w:sz w:val="24"/>
          <w:szCs w:val="24"/>
        </w:rPr>
      </w:pPr>
      <w:r w:rsidRPr="004C61AC">
        <w:rPr>
          <w:rFonts w:ascii="Arial" w:hAnsi="Arial" w:cs="Arial"/>
          <w:b/>
          <w:sz w:val="24"/>
          <w:szCs w:val="24"/>
        </w:rPr>
        <w:t>Country report</w:t>
      </w:r>
    </w:p>
    <w:p w14:paraId="7B19B78B" w14:textId="77777777" w:rsidR="00020C3C" w:rsidRPr="004C61AC" w:rsidRDefault="00020C3C" w:rsidP="004C61AC">
      <w:pPr>
        <w:spacing w:after="0" w:line="240" w:lineRule="auto"/>
        <w:rPr>
          <w:rFonts w:ascii="Arial" w:hAnsi="Arial" w:cs="Arial"/>
          <w:sz w:val="24"/>
          <w:szCs w:val="24"/>
        </w:rPr>
      </w:pPr>
    </w:p>
    <w:p w14:paraId="24A34390" w14:textId="77777777" w:rsidR="00020C3C" w:rsidRPr="004C61AC" w:rsidRDefault="00020C3C" w:rsidP="004C61AC">
      <w:pPr>
        <w:spacing w:after="0" w:line="240" w:lineRule="auto"/>
        <w:rPr>
          <w:rFonts w:ascii="Arial" w:hAnsi="Arial" w:cs="Arial"/>
          <w:b/>
          <w:sz w:val="24"/>
          <w:szCs w:val="24"/>
        </w:rPr>
      </w:pPr>
      <w:r w:rsidRPr="004C61AC">
        <w:rPr>
          <w:rFonts w:ascii="Arial" w:hAnsi="Arial" w:cs="Arial"/>
          <w:sz w:val="24"/>
          <w:szCs w:val="24"/>
        </w:rPr>
        <w:t xml:space="preserve">Country: </w:t>
      </w:r>
      <w:r w:rsidR="00832716" w:rsidRPr="005E56CD">
        <w:rPr>
          <w:rFonts w:ascii="Arial" w:hAnsi="Arial" w:cs="Arial"/>
          <w:sz w:val="24"/>
          <w:szCs w:val="24"/>
        </w:rPr>
        <w:t>Slovenia</w:t>
      </w:r>
    </w:p>
    <w:p w14:paraId="2663ACBA" w14:textId="77777777" w:rsidR="00020C3C" w:rsidRPr="004C61AC" w:rsidRDefault="00020C3C" w:rsidP="004C61AC">
      <w:pPr>
        <w:spacing w:after="0" w:line="240" w:lineRule="auto"/>
        <w:rPr>
          <w:rFonts w:ascii="Arial" w:hAnsi="Arial" w:cs="Arial"/>
          <w:sz w:val="24"/>
          <w:szCs w:val="24"/>
        </w:rPr>
      </w:pPr>
    </w:p>
    <w:p w14:paraId="58E62500" w14:textId="6EB002B0" w:rsidR="003538CE" w:rsidRPr="005E56CD" w:rsidRDefault="005E56CD" w:rsidP="004C61AC">
      <w:pPr>
        <w:spacing w:after="0" w:line="240" w:lineRule="auto"/>
        <w:rPr>
          <w:rFonts w:ascii="Arial" w:hAnsi="Arial" w:cs="Arial"/>
          <w:sz w:val="24"/>
          <w:szCs w:val="24"/>
        </w:rPr>
      </w:pPr>
      <w:r>
        <w:rPr>
          <w:rFonts w:ascii="Arial" w:hAnsi="Arial" w:cs="Arial"/>
          <w:sz w:val="24"/>
          <w:szCs w:val="24"/>
        </w:rPr>
        <w:t xml:space="preserve">Author(s): </w:t>
      </w:r>
      <w:r w:rsidR="00832716" w:rsidRPr="005E56CD">
        <w:rPr>
          <w:rFonts w:ascii="Arial" w:hAnsi="Arial" w:cs="Arial"/>
          <w:sz w:val="24"/>
          <w:szCs w:val="24"/>
        </w:rPr>
        <w:t>Darja Zaviršek</w:t>
      </w:r>
    </w:p>
    <w:p w14:paraId="10264B24" w14:textId="77777777" w:rsidR="003538CE" w:rsidRPr="004C61AC" w:rsidRDefault="003538CE" w:rsidP="004C61AC">
      <w:pPr>
        <w:spacing w:after="0" w:line="240" w:lineRule="auto"/>
        <w:rPr>
          <w:rFonts w:ascii="Arial" w:hAnsi="Arial" w:cs="Arial"/>
          <w:sz w:val="24"/>
          <w:szCs w:val="24"/>
        </w:rPr>
      </w:pPr>
      <w:r w:rsidRPr="004C61AC">
        <w:rPr>
          <w:rFonts w:ascii="Arial" w:hAnsi="Arial" w:cs="Arial"/>
          <w:sz w:val="24"/>
          <w:szCs w:val="24"/>
        </w:rPr>
        <w:br w:type="page"/>
      </w:r>
    </w:p>
    <w:p w14:paraId="281D6B43" w14:textId="77777777" w:rsidR="00020C3C" w:rsidRPr="004C61AC" w:rsidRDefault="003538CE" w:rsidP="004C61AC">
      <w:pPr>
        <w:spacing w:after="0" w:line="240" w:lineRule="auto"/>
        <w:rPr>
          <w:rFonts w:ascii="Arial" w:hAnsi="Arial" w:cs="Arial"/>
          <w:b/>
          <w:sz w:val="24"/>
          <w:szCs w:val="24"/>
        </w:rPr>
      </w:pPr>
      <w:r w:rsidRPr="004C61AC">
        <w:rPr>
          <w:rFonts w:ascii="Arial" w:hAnsi="Arial" w:cs="Arial"/>
          <w:b/>
          <w:sz w:val="24"/>
          <w:szCs w:val="24"/>
        </w:rPr>
        <w:lastRenderedPageBreak/>
        <w:t>Contents</w:t>
      </w:r>
    </w:p>
    <w:p w14:paraId="0BA8B240" w14:textId="77777777" w:rsidR="003538CE" w:rsidRPr="004C61AC" w:rsidRDefault="003538CE" w:rsidP="004C61AC">
      <w:pPr>
        <w:spacing w:after="0" w:line="240" w:lineRule="auto"/>
        <w:rPr>
          <w:rFonts w:ascii="Arial" w:hAnsi="Arial" w:cs="Arial"/>
          <w:sz w:val="24"/>
          <w:szCs w:val="24"/>
        </w:rPr>
      </w:pPr>
    </w:p>
    <w:p w14:paraId="591C0B63" w14:textId="00532044" w:rsidR="00066B6A" w:rsidRDefault="005B7CE2">
      <w:pPr>
        <w:pStyle w:val="TOC1"/>
        <w:tabs>
          <w:tab w:val="right" w:leader="dot" w:pos="9016"/>
        </w:tabs>
        <w:rPr>
          <w:rFonts w:asciiTheme="minorHAnsi" w:eastAsiaTheme="minorEastAsia" w:hAnsiTheme="minorHAnsi"/>
          <w:b w:val="0"/>
          <w:noProof/>
          <w:sz w:val="22"/>
          <w:lang w:val="nl-NL" w:eastAsia="nl-NL"/>
        </w:rPr>
      </w:pPr>
      <w:r w:rsidRPr="004C61AC">
        <w:rPr>
          <w:rFonts w:cs="Arial"/>
          <w:b w:val="0"/>
          <w:szCs w:val="24"/>
        </w:rPr>
        <w:fldChar w:fldCharType="begin"/>
      </w:r>
      <w:r w:rsidRPr="004C61AC">
        <w:rPr>
          <w:rFonts w:cs="Arial"/>
          <w:b w:val="0"/>
          <w:szCs w:val="24"/>
        </w:rPr>
        <w:instrText xml:space="preserve"> TOC \o "1-1" \h \z \u </w:instrText>
      </w:r>
      <w:r w:rsidRPr="004C61AC">
        <w:rPr>
          <w:rFonts w:cs="Arial"/>
          <w:b w:val="0"/>
          <w:szCs w:val="24"/>
        </w:rPr>
        <w:fldChar w:fldCharType="separate"/>
      </w:r>
      <w:hyperlink w:anchor="_Toc512432768" w:history="1">
        <w:r w:rsidR="00066B6A" w:rsidRPr="00996B84">
          <w:rPr>
            <w:rStyle w:val="Hyperlink"/>
            <w:rFonts w:cs="Arial"/>
            <w:noProof/>
          </w:rPr>
          <w:t>1</w:t>
        </w:r>
        <w:r w:rsidR="00066B6A">
          <w:rPr>
            <w:rFonts w:asciiTheme="minorHAnsi" w:eastAsiaTheme="minorEastAsia" w:hAnsiTheme="minorHAnsi"/>
            <w:b w:val="0"/>
            <w:noProof/>
            <w:sz w:val="22"/>
            <w:lang w:val="nl-NL" w:eastAsia="nl-NL"/>
          </w:rPr>
          <w:tab/>
        </w:r>
        <w:r w:rsidR="00066B6A" w:rsidRPr="00996B84">
          <w:rPr>
            <w:rStyle w:val="Hyperlink"/>
            <w:rFonts w:cs="Arial"/>
            <w:noProof/>
          </w:rPr>
          <w:t>Skills in transition to the labour market</w:t>
        </w:r>
        <w:r w:rsidR="00066B6A">
          <w:rPr>
            <w:noProof/>
            <w:webHidden/>
          </w:rPr>
          <w:tab/>
        </w:r>
        <w:r w:rsidR="00066B6A">
          <w:rPr>
            <w:noProof/>
            <w:webHidden/>
          </w:rPr>
          <w:fldChar w:fldCharType="begin"/>
        </w:r>
        <w:r w:rsidR="00066B6A">
          <w:rPr>
            <w:noProof/>
            <w:webHidden/>
          </w:rPr>
          <w:instrText xml:space="preserve"> PAGEREF _Toc512432768 \h </w:instrText>
        </w:r>
        <w:r w:rsidR="00066B6A">
          <w:rPr>
            <w:noProof/>
            <w:webHidden/>
          </w:rPr>
        </w:r>
        <w:r w:rsidR="00066B6A">
          <w:rPr>
            <w:noProof/>
            <w:webHidden/>
          </w:rPr>
          <w:fldChar w:fldCharType="separate"/>
        </w:r>
        <w:r w:rsidR="00F520D8">
          <w:rPr>
            <w:noProof/>
            <w:webHidden/>
          </w:rPr>
          <w:t>2</w:t>
        </w:r>
        <w:r w:rsidR="00066B6A">
          <w:rPr>
            <w:noProof/>
            <w:webHidden/>
          </w:rPr>
          <w:fldChar w:fldCharType="end"/>
        </w:r>
      </w:hyperlink>
    </w:p>
    <w:p w14:paraId="23EDBD40" w14:textId="7A163780" w:rsidR="00066B6A" w:rsidRDefault="00F520D8">
      <w:pPr>
        <w:pStyle w:val="TOC1"/>
        <w:tabs>
          <w:tab w:val="right" w:leader="dot" w:pos="9016"/>
        </w:tabs>
        <w:rPr>
          <w:rFonts w:asciiTheme="minorHAnsi" w:eastAsiaTheme="minorEastAsia" w:hAnsiTheme="minorHAnsi"/>
          <w:b w:val="0"/>
          <w:noProof/>
          <w:sz w:val="22"/>
          <w:lang w:val="nl-NL" w:eastAsia="nl-NL"/>
        </w:rPr>
      </w:pPr>
      <w:hyperlink w:anchor="_Toc512432769" w:history="1">
        <w:r w:rsidR="00066B6A" w:rsidRPr="00996B84">
          <w:rPr>
            <w:rStyle w:val="Hyperlink"/>
            <w:noProof/>
          </w:rPr>
          <w:t>2</w:t>
        </w:r>
        <w:r w:rsidR="00066B6A">
          <w:rPr>
            <w:rFonts w:asciiTheme="minorHAnsi" w:eastAsiaTheme="minorEastAsia" w:hAnsiTheme="minorHAnsi"/>
            <w:b w:val="0"/>
            <w:noProof/>
            <w:sz w:val="22"/>
            <w:lang w:val="nl-NL" w:eastAsia="nl-NL"/>
          </w:rPr>
          <w:tab/>
        </w:r>
        <w:r w:rsidR="00066B6A" w:rsidRPr="00996B84">
          <w:rPr>
            <w:rStyle w:val="Hyperlink"/>
            <w:noProof/>
          </w:rPr>
          <w:t>Access to the open labour market</w:t>
        </w:r>
        <w:r w:rsidR="00066B6A">
          <w:rPr>
            <w:noProof/>
            <w:webHidden/>
          </w:rPr>
          <w:tab/>
        </w:r>
        <w:r w:rsidR="00066B6A">
          <w:rPr>
            <w:noProof/>
            <w:webHidden/>
          </w:rPr>
          <w:fldChar w:fldCharType="begin"/>
        </w:r>
        <w:r w:rsidR="00066B6A">
          <w:rPr>
            <w:noProof/>
            <w:webHidden/>
          </w:rPr>
          <w:instrText xml:space="preserve"> PAGEREF _Toc512432769 \h </w:instrText>
        </w:r>
        <w:r w:rsidR="00066B6A">
          <w:rPr>
            <w:noProof/>
            <w:webHidden/>
          </w:rPr>
        </w:r>
        <w:r w:rsidR="00066B6A">
          <w:rPr>
            <w:noProof/>
            <w:webHidden/>
          </w:rPr>
          <w:fldChar w:fldCharType="separate"/>
        </w:r>
        <w:r>
          <w:rPr>
            <w:noProof/>
            <w:webHidden/>
          </w:rPr>
          <w:t>3</w:t>
        </w:r>
        <w:r w:rsidR="00066B6A">
          <w:rPr>
            <w:noProof/>
            <w:webHidden/>
          </w:rPr>
          <w:fldChar w:fldCharType="end"/>
        </w:r>
      </w:hyperlink>
    </w:p>
    <w:p w14:paraId="7281F599" w14:textId="0964FCCC" w:rsidR="00066B6A" w:rsidRDefault="00F520D8">
      <w:pPr>
        <w:pStyle w:val="TOC1"/>
        <w:tabs>
          <w:tab w:val="right" w:leader="dot" w:pos="9016"/>
        </w:tabs>
        <w:rPr>
          <w:rFonts w:asciiTheme="minorHAnsi" w:eastAsiaTheme="minorEastAsia" w:hAnsiTheme="minorHAnsi"/>
          <w:b w:val="0"/>
          <w:noProof/>
          <w:sz w:val="22"/>
          <w:lang w:val="nl-NL" w:eastAsia="nl-NL"/>
        </w:rPr>
      </w:pPr>
      <w:hyperlink w:anchor="_Toc512432770" w:history="1">
        <w:r w:rsidR="00066B6A" w:rsidRPr="00996B84">
          <w:rPr>
            <w:rStyle w:val="Hyperlink"/>
            <w:rFonts w:cs="Arial"/>
            <w:noProof/>
          </w:rPr>
          <w:t>3</w:t>
        </w:r>
        <w:r w:rsidR="00066B6A">
          <w:rPr>
            <w:rFonts w:asciiTheme="minorHAnsi" w:eastAsiaTheme="minorEastAsia" w:hAnsiTheme="minorHAnsi"/>
            <w:b w:val="0"/>
            <w:noProof/>
            <w:sz w:val="22"/>
            <w:lang w:val="nl-NL" w:eastAsia="nl-NL"/>
          </w:rPr>
          <w:tab/>
        </w:r>
        <w:r w:rsidR="00066B6A" w:rsidRPr="00996B84">
          <w:rPr>
            <w:rStyle w:val="Hyperlink"/>
            <w:rFonts w:cs="Arial"/>
            <w:noProof/>
          </w:rPr>
          <w:t>Benefit caps and transitio</w:t>
        </w:r>
        <w:bookmarkStart w:id="0" w:name="_GoBack"/>
        <w:bookmarkEnd w:id="0"/>
        <w:r w:rsidR="00066B6A" w:rsidRPr="00996B84">
          <w:rPr>
            <w:rStyle w:val="Hyperlink"/>
            <w:rFonts w:cs="Arial"/>
            <w:noProof/>
          </w:rPr>
          <w:t>ns</w:t>
        </w:r>
        <w:r w:rsidR="00066B6A">
          <w:rPr>
            <w:noProof/>
            <w:webHidden/>
          </w:rPr>
          <w:tab/>
        </w:r>
        <w:r w:rsidR="00066B6A">
          <w:rPr>
            <w:noProof/>
            <w:webHidden/>
          </w:rPr>
          <w:fldChar w:fldCharType="begin"/>
        </w:r>
        <w:r w:rsidR="00066B6A">
          <w:rPr>
            <w:noProof/>
            <w:webHidden/>
          </w:rPr>
          <w:instrText xml:space="preserve"> PAGEREF _Toc512432770 \h </w:instrText>
        </w:r>
        <w:r w:rsidR="00066B6A">
          <w:rPr>
            <w:noProof/>
            <w:webHidden/>
          </w:rPr>
        </w:r>
        <w:r w:rsidR="00066B6A">
          <w:rPr>
            <w:noProof/>
            <w:webHidden/>
          </w:rPr>
          <w:fldChar w:fldCharType="separate"/>
        </w:r>
        <w:r>
          <w:rPr>
            <w:noProof/>
            <w:webHidden/>
          </w:rPr>
          <w:t>3</w:t>
        </w:r>
        <w:r w:rsidR="00066B6A">
          <w:rPr>
            <w:noProof/>
            <w:webHidden/>
          </w:rPr>
          <w:fldChar w:fldCharType="end"/>
        </w:r>
      </w:hyperlink>
    </w:p>
    <w:p w14:paraId="7EB7D501" w14:textId="58555A54" w:rsidR="00066B6A" w:rsidRDefault="00F520D8">
      <w:pPr>
        <w:pStyle w:val="TOC1"/>
        <w:tabs>
          <w:tab w:val="right" w:leader="dot" w:pos="9016"/>
        </w:tabs>
        <w:rPr>
          <w:rFonts w:asciiTheme="minorHAnsi" w:eastAsiaTheme="minorEastAsia" w:hAnsiTheme="minorHAnsi"/>
          <w:b w:val="0"/>
          <w:noProof/>
          <w:sz w:val="22"/>
          <w:lang w:val="nl-NL" w:eastAsia="nl-NL"/>
        </w:rPr>
      </w:pPr>
      <w:hyperlink w:anchor="_Toc512432771" w:history="1">
        <w:r w:rsidR="00066B6A" w:rsidRPr="00996B84">
          <w:rPr>
            <w:rStyle w:val="Hyperlink"/>
            <w:rFonts w:cs="Arial"/>
            <w:noProof/>
          </w:rPr>
          <w:t>4</w:t>
        </w:r>
        <w:r w:rsidR="00066B6A">
          <w:rPr>
            <w:rFonts w:asciiTheme="minorHAnsi" w:eastAsiaTheme="minorEastAsia" w:hAnsiTheme="minorHAnsi"/>
            <w:b w:val="0"/>
            <w:noProof/>
            <w:sz w:val="22"/>
            <w:lang w:val="nl-NL" w:eastAsia="nl-NL"/>
          </w:rPr>
          <w:tab/>
        </w:r>
        <w:r w:rsidR="00066B6A" w:rsidRPr="00996B84">
          <w:rPr>
            <w:rStyle w:val="Hyperlink"/>
            <w:rFonts w:cs="Arial"/>
            <w:noProof/>
          </w:rPr>
          <w:t>Accessible housing</w:t>
        </w:r>
        <w:r w:rsidR="00066B6A">
          <w:rPr>
            <w:noProof/>
            <w:webHidden/>
          </w:rPr>
          <w:tab/>
        </w:r>
        <w:r w:rsidR="00066B6A">
          <w:rPr>
            <w:noProof/>
            <w:webHidden/>
          </w:rPr>
          <w:fldChar w:fldCharType="begin"/>
        </w:r>
        <w:r w:rsidR="00066B6A">
          <w:rPr>
            <w:noProof/>
            <w:webHidden/>
          </w:rPr>
          <w:instrText xml:space="preserve"> PAGEREF _Toc512432771 \h </w:instrText>
        </w:r>
        <w:r w:rsidR="00066B6A">
          <w:rPr>
            <w:noProof/>
            <w:webHidden/>
          </w:rPr>
        </w:r>
        <w:r w:rsidR="00066B6A">
          <w:rPr>
            <w:noProof/>
            <w:webHidden/>
          </w:rPr>
          <w:fldChar w:fldCharType="separate"/>
        </w:r>
        <w:r>
          <w:rPr>
            <w:noProof/>
            <w:webHidden/>
          </w:rPr>
          <w:t>3</w:t>
        </w:r>
        <w:r w:rsidR="00066B6A">
          <w:rPr>
            <w:noProof/>
            <w:webHidden/>
          </w:rPr>
          <w:fldChar w:fldCharType="end"/>
        </w:r>
      </w:hyperlink>
    </w:p>
    <w:p w14:paraId="5477D4D4" w14:textId="0E61CDAC" w:rsidR="003538CE" w:rsidRPr="004C61AC" w:rsidRDefault="005B7CE2" w:rsidP="004C61AC">
      <w:pPr>
        <w:spacing w:after="0" w:line="240" w:lineRule="auto"/>
        <w:rPr>
          <w:rFonts w:ascii="Arial" w:hAnsi="Arial" w:cs="Arial"/>
          <w:sz w:val="24"/>
          <w:szCs w:val="24"/>
        </w:rPr>
      </w:pPr>
      <w:r w:rsidRPr="004C61AC">
        <w:rPr>
          <w:rFonts w:ascii="Arial" w:hAnsi="Arial" w:cs="Arial"/>
          <w:b/>
          <w:sz w:val="24"/>
          <w:szCs w:val="24"/>
        </w:rPr>
        <w:fldChar w:fldCharType="end"/>
      </w:r>
    </w:p>
    <w:p w14:paraId="142CB990" w14:textId="77777777" w:rsidR="00020C3C" w:rsidRPr="004C61AC" w:rsidRDefault="00020C3C" w:rsidP="004C61AC">
      <w:pPr>
        <w:pStyle w:val="Heading1"/>
        <w:rPr>
          <w:rFonts w:cs="Arial"/>
          <w:szCs w:val="24"/>
        </w:rPr>
      </w:pPr>
      <w:bookmarkStart w:id="1" w:name="_Toc512432768"/>
      <w:r w:rsidRPr="004C61AC">
        <w:rPr>
          <w:rFonts w:cs="Arial"/>
          <w:szCs w:val="24"/>
        </w:rPr>
        <w:lastRenderedPageBreak/>
        <w:t>Skills in transition to the labour market</w:t>
      </w:r>
      <w:bookmarkEnd w:id="1"/>
      <w:r w:rsidRPr="004C61AC">
        <w:rPr>
          <w:rFonts w:cs="Arial"/>
          <w:szCs w:val="24"/>
        </w:rPr>
        <w:t xml:space="preserve"> </w:t>
      </w:r>
    </w:p>
    <w:p w14:paraId="12D7760C" w14:textId="77777777" w:rsidR="00020C3C" w:rsidRPr="004C61AC" w:rsidRDefault="00020C3C" w:rsidP="004C61AC">
      <w:pPr>
        <w:spacing w:after="0" w:line="240" w:lineRule="auto"/>
        <w:rPr>
          <w:rFonts w:ascii="Arial" w:hAnsi="Arial" w:cs="Arial"/>
          <w:sz w:val="24"/>
          <w:szCs w:val="24"/>
        </w:rPr>
      </w:pPr>
    </w:p>
    <w:p w14:paraId="6ED86EB1" w14:textId="77777777" w:rsidR="00020C3C" w:rsidRPr="004C61AC" w:rsidRDefault="00020C3C" w:rsidP="004C61AC">
      <w:pPr>
        <w:pStyle w:val="Heading2"/>
        <w:rPr>
          <w:rFonts w:cs="Arial"/>
          <w:szCs w:val="24"/>
        </w:rPr>
      </w:pPr>
      <w:r w:rsidRPr="004C61AC">
        <w:rPr>
          <w:rFonts w:cs="Arial"/>
          <w:szCs w:val="24"/>
        </w:rPr>
        <w:t>Main policy reforms or measures in education and training</w:t>
      </w:r>
    </w:p>
    <w:p w14:paraId="001B6F52" w14:textId="77777777" w:rsidR="00020C3C" w:rsidRPr="004C61AC" w:rsidRDefault="00020C3C" w:rsidP="004C61AC">
      <w:pPr>
        <w:spacing w:after="0" w:line="240" w:lineRule="auto"/>
        <w:rPr>
          <w:rFonts w:ascii="Arial" w:hAnsi="Arial" w:cs="Arial"/>
          <w:sz w:val="24"/>
          <w:szCs w:val="24"/>
        </w:rPr>
      </w:pPr>
    </w:p>
    <w:p w14:paraId="378A495F" w14:textId="77777777" w:rsidR="003538CE" w:rsidRPr="004C61AC" w:rsidRDefault="003538CE" w:rsidP="004C61AC">
      <w:pPr>
        <w:spacing w:after="0" w:line="240" w:lineRule="auto"/>
        <w:rPr>
          <w:rFonts w:ascii="Arial" w:hAnsi="Arial" w:cs="Arial"/>
          <w:bCs/>
          <w:i/>
          <w:sz w:val="24"/>
          <w:szCs w:val="24"/>
        </w:rPr>
      </w:pPr>
      <w:r w:rsidRPr="004C61AC">
        <w:rPr>
          <w:rFonts w:ascii="Arial" w:hAnsi="Arial" w:cs="Arial"/>
          <w:bCs/>
          <w:i/>
          <w:sz w:val="24"/>
          <w:szCs w:val="24"/>
        </w:rPr>
        <w:t>What are the main legal and policy frameworks providing for equality of learning opportunity for young people in your country, and have they changed since ANED reported on these issues in 2010? For example:</w:t>
      </w:r>
    </w:p>
    <w:p w14:paraId="4F2D9E46" w14:textId="77777777" w:rsidR="003538CE" w:rsidRPr="004C61AC" w:rsidRDefault="003538CE" w:rsidP="004C61AC">
      <w:pPr>
        <w:pStyle w:val="ListParagraph"/>
        <w:numPr>
          <w:ilvl w:val="0"/>
          <w:numId w:val="2"/>
        </w:numPr>
        <w:spacing w:after="0" w:line="240" w:lineRule="auto"/>
        <w:ind w:left="567" w:hanging="567"/>
        <w:rPr>
          <w:rFonts w:ascii="Arial" w:hAnsi="Arial" w:cs="Arial"/>
          <w:i/>
          <w:sz w:val="24"/>
          <w:szCs w:val="24"/>
        </w:rPr>
      </w:pPr>
      <w:r w:rsidRPr="004C61AC">
        <w:rPr>
          <w:rFonts w:ascii="Arial" w:hAnsi="Arial" w:cs="Arial"/>
          <w:bCs/>
          <w:i/>
          <w:sz w:val="24"/>
          <w:szCs w:val="24"/>
        </w:rPr>
        <w:t>What significant reforms or policy measures</w:t>
      </w:r>
      <w:r w:rsidRPr="004C61AC">
        <w:rPr>
          <w:rFonts w:ascii="Arial" w:hAnsi="Arial" w:cs="Arial"/>
          <w:i/>
          <w:sz w:val="24"/>
          <w:szCs w:val="24"/>
        </w:rPr>
        <w:t> have been introduced in vocational education and training and how are young disabled persons affected by them?</w:t>
      </w:r>
    </w:p>
    <w:p w14:paraId="255D0172" w14:textId="174F7CF0" w:rsidR="00020C3C" w:rsidRPr="004C61AC" w:rsidRDefault="003538CE" w:rsidP="004C61AC">
      <w:pPr>
        <w:pStyle w:val="ListParagraph"/>
        <w:numPr>
          <w:ilvl w:val="0"/>
          <w:numId w:val="2"/>
        </w:numPr>
        <w:spacing w:after="0" w:line="240" w:lineRule="auto"/>
        <w:ind w:left="567" w:hanging="567"/>
        <w:rPr>
          <w:rFonts w:ascii="Arial" w:hAnsi="Arial" w:cs="Arial"/>
          <w:bCs/>
          <w:i/>
          <w:sz w:val="24"/>
          <w:szCs w:val="24"/>
        </w:rPr>
      </w:pPr>
      <w:r w:rsidRPr="004C61AC">
        <w:rPr>
          <w:rFonts w:ascii="Arial" w:hAnsi="Arial" w:cs="Arial"/>
          <w:bCs/>
          <w:i/>
          <w:sz w:val="24"/>
          <w:szCs w:val="24"/>
        </w:rPr>
        <w:t xml:space="preserve">Are young disabled people in vocational skills programmes covered by disability discrimination legislation beyond compulsory school age? </w:t>
      </w:r>
    </w:p>
    <w:p w14:paraId="25D48D9D" w14:textId="77777777" w:rsidR="00580216" w:rsidRPr="004C61AC" w:rsidRDefault="00580216" w:rsidP="004C61AC">
      <w:pPr>
        <w:spacing w:after="0" w:line="240" w:lineRule="auto"/>
        <w:rPr>
          <w:rFonts w:ascii="Arial" w:hAnsi="Arial" w:cs="Arial"/>
          <w:sz w:val="24"/>
          <w:szCs w:val="24"/>
        </w:rPr>
      </w:pPr>
    </w:p>
    <w:p w14:paraId="220E4F80" w14:textId="46778F69" w:rsidR="001F18A6" w:rsidRDefault="00A36006" w:rsidP="004C61AC">
      <w:pPr>
        <w:spacing w:after="0" w:line="240" w:lineRule="auto"/>
        <w:rPr>
          <w:rFonts w:ascii="Arial" w:hAnsi="Arial" w:cs="Arial"/>
          <w:sz w:val="24"/>
          <w:szCs w:val="24"/>
        </w:rPr>
      </w:pPr>
      <w:r w:rsidRPr="004C61AC">
        <w:rPr>
          <w:rFonts w:ascii="Arial" w:hAnsi="Arial" w:cs="Arial"/>
          <w:sz w:val="24"/>
          <w:szCs w:val="24"/>
        </w:rPr>
        <w:t xml:space="preserve">The main legal and policy framework providing for equality of learning opportunities for young people in Slovenia is </w:t>
      </w:r>
      <w:r w:rsidRPr="004C61AC">
        <w:rPr>
          <w:rFonts w:ascii="Arial" w:hAnsi="Arial" w:cs="Arial"/>
          <w:snapToGrid w:val="0"/>
          <w:sz w:val="24"/>
          <w:szCs w:val="24"/>
          <w:lang w:eastAsia="sl-SI"/>
        </w:rPr>
        <w:t>The Elementary School Act,1996</w:t>
      </w:r>
      <w:r w:rsidRPr="004C61AC">
        <w:rPr>
          <w:rStyle w:val="FootnoteReference"/>
          <w:rFonts w:ascii="Arial" w:hAnsi="Arial" w:cs="Arial"/>
          <w:snapToGrid w:val="0"/>
          <w:sz w:val="24"/>
          <w:szCs w:val="24"/>
          <w:lang w:eastAsia="sl-SI"/>
        </w:rPr>
        <w:footnoteReference w:id="2"/>
      </w:r>
      <w:r w:rsidRPr="004C61AC">
        <w:rPr>
          <w:rFonts w:ascii="Arial" w:hAnsi="Arial" w:cs="Arial"/>
          <w:snapToGrid w:val="0"/>
          <w:sz w:val="24"/>
          <w:szCs w:val="24"/>
          <w:lang w:eastAsia="sl-SI"/>
        </w:rPr>
        <w:t xml:space="preserve"> and the </w:t>
      </w:r>
      <w:r w:rsidRPr="004C61AC">
        <w:rPr>
          <w:rFonts w:ascii="Arial" w:hAnsi="Arial" w:cs="Arial"/>
          <w:sz w:val="24"/>
          <w:szCs w:val="24"/>
        </w:rPr>
        <w:t>Placement of Children with Special Needs Act</w:t>
      </w:r>
      <w:r w:rsidRPr="004C61AC">
        <w:rPr>
          <w:rStyle w:val="FootnoteReference"/>
          <w:rFonts w:ascii="Arial" w:hAnsi="Arial" w:cs="Arial"/>
          <w:sz w:val="24"/>
          <w:szCs w:val="24"/>
        </w:rPr>
        <w:footnoteReference w:id="3"/>
      </w:r>
      <w:r w:rsidRPr="004C61AC">
        <w:rPr>
          <w:rFonts w:ascii="Arial" w:hAnsi="Arial" w:cs="Arial"/>
          <w:sz w:val="24"/>
          <w:szCs w:val="24"/>
        </w:rPr>
        <w:t xml:space="preserve">(renovated and accepted in 2011, in use from September 2013). </w:t>
      </w:r>
    </w:p>
    <w:p w14:paraId="73C59246" w14:textId="77777777" w:rsidR="00FE294D" w:rsidRPr="004C61AC" w:rsidRDefault="00FE294D" w:rsidP="004C61AC">
      <w:pPr>
        <w:spacing w:after="0" w:line="240" w:lineRule="auto"/>
        <w:rPr>
          <w:rFonts w:ascii="Arial" w:hAnsi="Arial" w:cs="Arial"/>
          <w:sz w:val="24"/>
          <w:szCs w:val="24"/>
        </w:rPr>
      </w:pPr>
    </w:p>
    <w:p w14:paraId="1A0C97AD" w14:textId="3ABB208A" w:rsidR="00FE4CC9" w:rsidRPr="004C61AC" w:rsidRDefault="00A36006" w:rsidP="004C61AC">
      <w:pPr>
        <w:spacing w:after="0" w:line="240" w:lineRule="auto"/>
        <w:rPr>
          <w:rFonts w:ascii="Arial" w:hAnsi="Arial" w:cs="Arial"/>
          <w:sz w:val="24"/>
          <w:szCs w:val="24"/>
        </w:rPr>
      </w:pPr>
      <w:r w:rsidRPr="004C61AC">
        <w:rPr>
          <w:rFonts w:ascii="Arial" w:hAnsi="Arial" w:cs="Arial"/>
          <w:sz w:val="24"/>
          <w:szCs w:val="24"/>
        </w:rPr>
        <w:t>Since ANED reporting the equal learning opportunities for young people haven't increased, but decreased.</w:t>
      </w:r>
      <w:r w:rsidR="001F18A6" w:rsidRPr="004C61AC">
        <w:rPr>
          <w:rFonts w:ascii="Arial" w:hAnsi="Arial" w:cs="Arial"/>
          <w:sz w:val="24"/>
          <w:szCs w:val="24"/>
        </w:rPr>
        <w:t xml:space="preserve"> Since 2008 the number of children who are sent to special schools and to the special programs for disabled children increases each year, from 1.571 children in 2008 up to 1.946 children in 2015.</w:t>
      </w:r>
      <w:r w:rsidR="001F18A6" w:rsidRPr="004C61AC">
        <w:rPr>
          <w:rStyle w:val="FootnoteReference"/>
          <w:rFonts w:ascii="Arial" w:hAnsi="Arial" w:cs="Arial"/>
          <w:sz w:val="24"/>
          <w:szCs w:val="24"/>
        </w:rPr>
        <w:footnoteReference w:id="4"/>
      </w:r>
      <w:r w:rsidR="00FE294D">
        <w:rPr>
          <w:rFonts w:ascii="Arial" w:hAnsi="Arial" w:cs="Arial"/>
          <w:sz w:val="24"/>
          <w:szCs w:val="24"/>
        </w:rPr>
        <w:t xml:space="preserve"> </w:t>
      </w:r>
      <w:r w:rsidR="001F18A6" w:rsidRPr="004C61AC">
        <w:rPr>
          <w:rFonts w:ascii="Arial" w:hAnsi="Arial" w:cs="Arial"/>
          <w:sz w:val="24"/>
          <w:szCs w:val="24"/>
        </w:rPr>
        <w:t xml:space="preserve">From the year 2000 until 2007 their number was decreasing, then started to increase again and is now similar than it was in 2003 when 1.997 children were enrolled in special schools. </w:t>
      </w:r>
      <w:r w:rsidRPr="004C61AC">
        <w:rPr>
          <w:rFonts w:ascii="Arial" w:hAnsi="Arial" w:cs="Arial"/>
          <w:sz w:val="24"/>
          <w:szCs w:val="24"/>
        </w:rPr>
        <w:t>The parallel school system (called »different educational standards« and »educational programmes« described in detailed in previous ANED reports) remains. Old and newly established laws prevent children with disabilities to enter mainstream schools</w:t>
      </w:r>
      <w:r w:rsidR="001F18A6" w:rsidRPr="004C61AC">
        <w:rPr>
          <w:rFonts w:ascii="Arial" w:hAnsi="Arial" w:cs="Arial"/>
          <w:sz w:val="24"/>
          <w:szCs w:val="24"/>
        </w:rPr>
        <w:t xml:space="preserve"> and in the last years children get less hours of additional support at schools than they got before. </w:t>
      </w:r>
    </w:p>
    <w:p w14:paraId="702387D5" w14:textId="77777777" w:rsidR="00FE4CC9" w:rsidRPr="004C61AC" w:rsidRDefault="00FE4CC9" w:rsidP="004C61AC">
      <w:pPr>
        <w:spacing w:after="0" w:line="240" w:lineRule="auto"/>
        <w:rPr>
          <w:sz w:val="24"/>
          <w:szCs w:val="24"/>
        </w:rPr>
      </w:pPr>
    </w:p>
    <w:p w14:paraId="1E1EFB3B" w14:textId="6A56EBD1" w:rsidR="00A36006" w:rsidRDefault="00A36006" w:rsidP="004C61AC">
      <w:pPr>
        <w:spacing w:after="0" w:line="240" w:lineRule="auto"/>
        <w:rPr>
          <w:rFonts w:ascii="Arial" w:hAnsi="Arial" w:cs="Arial"/>
          <w:sz w:val="24"/>
          <w:szCs w:val="24"/>
        </w:rPr>
      </w:pPr>
      <w:r w:rsidRPr="004C61AC">
        <w:rPr>
          <w:rFonts w:ascii="Arial" w:hAnsi="Arial" w:cs="Arial"/>
          <w:sz w:val="24"/>
          <w:szCs w:val="24"/>
        </w:rPr>
        <w:t>The old law on Social Care of Mentally and Physically Disabled Persons Act, 1983</w:t>
      </w:r>
      <w:r w:rsidRPr="004C61AC">
        <w:rPr>
          <w:rStyle w:val="FootnoteReference"/>
          <w:rFonts w:ascii="Arial" w:hAnsi="Arial" w:cs="Arial"/>
          <w:sz w:val="24"/>
          <w:szCs w:val="24"/>
        </w:rPr>
        <w:footnoteReference w:id="5"/>
      </w:r>
      <w:r w:rsidRPr="004C61AC">
        <w:rPr>
          <w:rFonts w:ascii="Arial" w:hAnsi="Arial" w:cs="Arial"/>
          <w:sz w:val="24"/>
          <w:szCs w:val="24"/>
        </w:rPr>
        <w:t xml:space="preserve"> prevents physically, sensory and intellectually disabled to get in mainstream education. The new law on Placement of Children with Special Needs Act, 2011 prevents children with moderate, heavier and severe intellectual disability to enter ordinary school. The law also grants the child the right to have up to 5 hours of assistance/week, which is less than in the past and not enough at all (one hour out of five is meant only for “counselling”). A child who is blind and children with multiple disabilities can get 3 hours additional support per week, which is then 8 hours/week altogether (Art.9), but this is given mostly during the first three school years and not later. In reality, children need more support in later school years, which actually means that the child is later on moved to special programmes (special schools or institutions). Children who would need assistance on the everyday basis can </w:t>
      </w:r>
      <w:r w:rsidRPr="004C61AC">
        <w:rPr>
          <w:rFonts w:ascii="Arial" w:hAnsi="Arial" w:cs="Arial"/>
          <w:sz w:val="24"/>
          <w:szCs w:val="24"/>
        </w:rPr>
        <w:lastRenderedPageBreak/>
        <w:t xml:space="preserve">therefore not stay in mainstream education. Individualized support for disabled child is viewed as too costly to be used. </w:t>
      </w:r>
    </w:p>
    <w:p w14:paraId="23A19B7A" w14:textId="77777777" w:rsidR="00FE294D" w:rsidRPr="004C61AC" w:rsidRDefault="00FE294D" w:rsidP="004C61AC">
      <w:pPr>
        <w:spacing w:after="0" w:line="240" w:lineRule="auto"/>
        <w:rPr>
          <w:rFonts w:ascii="Arial" w:hAnsi="Arial" w:cs="Arial"/>
          <w:sz w:val="24"/>
          <w:szCs w:val="24"/>
        </w:rPr>
      </w:pPr>
    </w:p>
    <w:p w14:paraId="6F6BADF4" w14:textId="580839B5" w:rsidR="00A36006" w:rsidRPr="004C61AC" w:rsidRDefault="00A36006" w:rsidP="004C61AC">
      <w:pPr>
        <w:spacing w:after="0" w:line="240" w:lineRule="auto"/>
        <w:rPr>
          <w:rFonts w:ascii="Arial" w:hAnsi="Arial" w:cs="Arial"/>
          <w:sz w:val="24"/>
          <w:szCs w:val="24"/>
        </w:rPr>
      </w:pPr>
      <w:r w:rsidRPr="004C61AC">
        <w:rPr>
          <w:rFonts w:ascii="Arial" w:hAnsi="Arial" w:cs="Arial"/>
          <w:sz w:val="24"/>
          <w:szCs w:val="24"/>
        </w:rPr>
        <w:t xml:space="preserve">The parallel system remains. Young people who are divided into categories mild, moderate, heavier, severe intellectual disability are sent to the special schools (or special programmes which can be in special schools, in ordinary schools but in specific classrooms or in long-stay institutions; described fully in ANED reports). Only persons with mild intellectual disability go to vocational education (2 years programmes) and have the right to enter the labour market. All other persons who are in parallel education and labelled as intellectually disabled can formally not enter the labour market. </w:t>
      </w:r>
    </w:p>
    <w:p w14:paraId="32844699" w14:textId="77777777" w:rsidR="001C05F7" w:rsidRDefault="001C05F7" w:rsidP="004C61AC">
      <w:pPr>
        <w:spacing w:after="0" w:line="240" w:lineRule="auto"/>
        <w:rPr>
          <w:rFonts w:ascii="Arial" w:hAnsi="Arial" w:cs="Arial"/>
          <w:sz w:val="24"/>
          <w:szCs w:val="24"/>
        </w:rPr>
      </w:pPr>
    </w:p>
    <w:p w14:paraId="10FD4AFA" w14:textId="3A999F62" w:rsidR="00A36006" w:rsidRPr="004C61AC" w:rsidRDefault="00A36006" w:rsidP="004C61AC">
      <w:pPr>
        <w:spacing w:after="0" w:line="240" w:lineRule="auto"/>
        <w:rPr>
          <w:rFonts w:ascii="Arial" w:hAnsi="Arial" w:cs="Arial"/>
          <w:sz w:val="24"/>
          <w:szCs w:val="24"/>
        </w:rPr>
      </w:pPr>
      <w:r w:rsidRPr="004C61AC">
        <w:rPr>
          <w:rFonts w:ascii="Arial" w:hAnsi="Arial" w:cs="Arial"/>
          <w:sz w:val="24"/>
          <w:szCs w:val="24"/>
        </w:rPr>
        <w:t xml:space="preserve">The major limitations of the 2-years vocational programmes (which are for young disabled only) are that their content is extremely limited to hand-work activities which are rarely asked for (sewing; different work on wood; assistance to the sweets-shop-bakery) and that it is gendered biased (majority of trainings are offered to men and only few for women). There is no special legislation for vocational education, apart of the </w:t>
      </w:r>
      <w:r w:rsidR="004C61AC" w:rsidRPr="004C61AC">
        <w:rPr>
          <w:rFonts w:ascii="Arial" w:hAnsi="Arial" w:cs="Arial"/>
          <w:sz w:val="24"/>
          <w:szCs w:val="24"/>
        </w:rPr>
        <w:t>above-mentioned</w:t>
      </w:r>
      <w:r w:rsidRPr="004C61AC">
        <w:rPr>
          <w:rFonts w:ascii="Arial" w:hAnsi="Arial" w:cs="Arial"/>
          <w:sz w:val="24"/>
          <w:szCs w:val="24"/>
        </w:rPr>
        <w:t xml:space="preserve"> law. </w:t>
      </w:r>
    </w:p>
    <w:p w14:paraId="60320A7F" w14:textId="77777777" w:rsidR="00A36006" w:rsidRPr="004C61AC" w:rsidRDefault="00A36006" w:rsidP="004C61AC">
      <w:pPr>
        <w:spacing w:after="0" w:line="240" w:lineRule="auto"/>
        <w:rPr>
          <w:rFonts w:ascii="Arial" w:hAnsi="Arial" w:cs="Arial"/>
          <w:sz w:val="24"/>
          <w:szCs w:val="24"/>
        </w:rPr>
      </w:pPr>
    </w:p>
    <w:p w14:paraId="7AC99462" w14:textId="12CB5A95" w:rsidR="00A36006" w:rsidRPr="004C61AC" w:rsidRDefault="00A36006" w:rsidP="004C61AC">
      <w:pPr>
        <w:spacing w:after="0" w:line="240" w:lineRule="auto"/>
        <w:rPr>
          <w:rFonts w:ascii="Arial" w:hAnsi="Arial" w:cs="Arial"/>
          <w:sz w:val="24"/>
          <w:szCs w:val="24"/>
        </w:rPr>
      </w:pPr>
      <w:r w:rsidRPr="004C61AC">
        <w:rPr>
          <w:rFonts w:ascii="Arial" w:hAnsi="Arial" w:cs="Arial"/>
          <w:sz w:val="24"/>
          <w:szCs w:val="24"/>
        </w:rPr>
        <w:t>When young people finish elementary school and enter the 2-year vocational programme they are not anymore categorized as having »mild intellectual disability«. This means that they also get no support and that nobody follows their educational or work career (there are no data how many of disabled enter into vocational education). When the same persons finish the 2-years vocational education, they usually try to enter into the labour market, but again, have no »category« and no support. They get »invisible« in the system, which means that their needs are not really met (Employment offices have no data how many disabled persons seek employment).</w:t>
      </w:r>
      <w:r w:rsidR="00FE294D">
        <w:rPr>
          <w:rFonts w:ascii="Arial" w:hAnsi="Arial" w:cs="Arial"/>
          <w:sz w:val="24"/>
          <w:szCs w:val="24"/>
        </w:rPr>
        <w:t xml:space="preserve"> </w:t>
      </w:r>
    </w:p>
    <w:p w14:paraId="224E632C" w14:textId="77777777" w:rsidR="00A36006" w:rsidRPr="004C61AC" w:rsidRDefault="00A36006" w:rsidP="004C61AC">
      <w:pPr>
        <w:spacing w:after="0" w:line="240" w:lineRule="auto"/>
        <w:rPr>
          <w:rFonts w:ascii="Arial" w:hAnsi="Arial" w:cs="Arial"/>
          <w:sz w:val="24"/>
          <w:szCs w:val="24"/>
        </w:rPr>
      </w:pPr>
    </w:p>
    <w:p w14:paraId="343F544B" w14:textId="0776A4A4" w:rsidR="00A36006" w:rsidRPr="004C61AC" w:rsidRDefault="00A36006" w:rsidP="004C61AC">
      <w:pPr>
        <w:spacing w:after="0" w:line="240" w:lineRule="auto"/>
        <w:rPr>
          <w:rFonts w:ascii="Arial" w:hAnsi="Arial" w:cs="Arial"/>
          <w:sz w:val="24"/>
          <w:szCs w:val="24"/>
        </w:rPr>
      </w:pPr>
      <w:r w:rsidRPr="004C61AC">
        <w:rPr>
          <w:rFonts w:ascii="Arial" w:hAnsi="Arial" w:cs="Arial"/>
          <w:sz w:val="24"/>
          <w:szCs w:val="24"/>
        </w:rPr>
        <w:t xml:space="preserve">This also means that disabled people who enter vocational skills programmes are not covered by any disability discrimination legislation. They are simply not categorized as disabled, but are treated as ordinary workers. One the one hand this means that they get no support if needed and on the other hand is this “non-disabled status” the only way for a person to be allowed to enter the labour market. This has not been changed since the 1980s. </w:t>
      </w:r>
    </w:p>
    <w:p w14:paraId="7C919BC2" w14:textId="77777777" w:rsidR="00A36006" w:rsidRPr="004C61AC" w:rsidRDefault="00A36006" w:rsidP="004C61AC">
      <w:pPr>
        <w:spacing w:after="0" w:line="240" w:lineRule="auto"/>
        <w:rPr>
          <w:rFonts w:ascii="Arial" w:hAnsi="Arial" w:cs="Arial"/>
          <w:sz w:val="24"/>
          <w:szCs w:val="24"/>
        </w:rPr>
      </w:pPr>
      <w:r w:rsidRPr="004C61AC">
        <w:rPr>
          <w:rFonts w:ascii="Arial" w:hAnsi="Arial" w:cs="Arial"/>
          <w:sz w:val="24"/>
          <w:szCs w:val="24"/>
        </w:rPr>
        <w:t xml:space="preserve"> </w:t>
      </w:r>
    </w:p>
    <w:p w14:paraId="79114B7F" w14:textId="2DC6FC23" w:rsidR="00A36006" w:rsidRPr="004C61AC" w:rsidRDefault="00A36006" w:rsidP="004C61AC">
      <w:pPr>
        <w:spacing w:after="0" w:line="240" w:lineRule="auto"/>
        <w:rPr>
          <w:rFonts w:ascii="Arial" w:hAnsi="Arial" w:cs="Arial"/>
          <w:sz w:val="24"/>
          <w:szCs w:val="24"/>
        </w:rPr>
      </w:pPr>
      <w:r w:rsidRPr="004C61AC">
        <w:rPr>
          <w:rFonts w:ascii="Arial" w:hAnsi="Arial" w:cs="Arial"/>
          <w:sz w:val="24"/>
          <w:szCs w:val="24"/>
        </w:rPr>
        <w:t xml:space="preserve">Everybody else (moderate, sever and heavy mental disability) is prevented to enter ordinary school, and further education as well as cannot enter the labour market, but is categorized by the old-fashion Social Care of Mentally and Physically Disabled Persons Act from 1983, which was mentioned several times in ANED reports. The law grants the family a long-term disability allowance for a disabled person and removes the legal capacity from the person at the same time (in a form of a “prolonged parent rights of parents”). </w:t>
      </w:r>
    </w:p>
    <w:p w14:paraId="278A483D" w14:textId="77777777" w:rsidR="00A36006" w:rsidRPr="004C61AC" w:rsidRDefault="00A36006" w:rsidP="004C61AC">
      <w:pPr>
        <w:spacing w:after="0" w:line="240" w:lineRule="auto"/>
        <w:rPr>
          <w:rFonts w:ascii="Arial" w:hAnsi="Arial" w:cs="Arial"/>
          <w:sz w:val="24"/>
          <w:szCs w:val="24"/>
        </w:rPr>
      </w:pPr>
    </w:p>
    <w:p w14:paraId="7F0224CC" w14:textId="33EEF660" w:rsidR="00A36006" w:rsidRPr="004C61AC" w:rsidRDefault="00A36006" w:rsidP="004C61AC">
      <w:pPr>
        <w:spacing w:after="0" w:line="240" w:lineRule="auto"/>
        <w:rPr>
          <w:rFonts w:ascii="Arial" w:hAnsi="Arial" w:cs="Arial"/>
          <w:sz w:val="24"/>
          <w:szCs w:val="24"/>
        </w:rPr>
      </w:pPr>
      <w:r w:rsidRPr="004C61AC">
        <w:rPr>
          <w:rFonts w:ascii="Arial" w:hAnsi="Arial" w:cs="Arial"/>
          <w:sz w:val="24"/>
          <w:szCs w:val="24"/>
        </w:rPr>
        <w:t xml:space="preserve">Social Protection Institute of the Republic of Slovenia was involved in an EU project on </w:t>
      </w:r>
      <w:r w:rsidRPr="004C61AC">
        <w:rPr>
          <w:rFonts w:ascii="Arial" w:hAnsi="Arial" w:cs="Arial"/>
          <w:i/>
          <w:sz w:val="24"/>
          <w:szCs w:val="24"/>
        </w:rPr>
        <w:t>Inclusionary Vocational Education after Special Education for Disabled</w:t>
      </w:r>
      <w:r w:rsidRPr="004C61AC">
        <w:rPr>
          <w:rStyle w:val="FootnoteReference"/>
          <w:rFonts w:ascii="Arial" w:hAnsi="Arial" w:cs="Arial"/>
          <w:sz w:val="24"/>
          <w:szCs w:val="24"/>
        </w:rPr>
        <w:footnoteReference w:id="6"/>
      </w:r>
      <w:r w:rsidR="006459A3" w:rsidRPr="004C61AC">
        <w:rPr>
          <w:rFonts w:ascii="Arial" w:hAnsi="Arial" w:cs="Arial"/>
          <w:i/>
          <w:sz w:val="24"/>
          <w:szCs w:val="24"/>
        </w:rPr>
        <w:t xml:space="preserve"> </w:t>
      </w:r>
      <w:r w:rsidR="006459A3" w:rsidRPr="004C61AC">
        <w:rPr>
          <w:rFonts w:ascii="Arial" w:hAnsi="Arial" w:cs="Arial"/>
          <w:sz w:val="24"/>
          <w:szCs w:val="24"/>
        </w:rPr>
        <w:t xml:space="preserve">which </w:t>
      </w:r>
      <w:r w:rsidR="006459A3" w:rsidRPr="004C61AC">
        <w:rPr>
          <w:rFonts w:ascii="Arial" w:hAnsi="Arial" w:cs="Arial"/>
          <w:sz w:val="24"/>
          <w:szCs w:val="24"/>
        </w:rPr>
        <w:lastRenderedPageBreak/>
        <w:t>offers some informative facts about the systemic barriers in the area of the t</w:t>
      </w:r>
      <w:r w:rsidRPr="004C61AC">
        <w:rPr>
          <w:rFonts w:ascii="Arial" w:hAnsi="Arial" w:cs="Arial"/>
          <w:sz w:val="24"/>
          <w:szCs w:val="24"/>
        </w:rPr>
        <w:t xml:space="preserve">ransition </w:t>
      </w:r>
      <w:r w:rsidR="006459A3" w:rsidRPr="004C61AC">
        <w:rPr>
          <w:rFonts w:ascii="Arial" w:hAnsi="Arial" w:cs="Arial"/>
          <w:sz w:val="24"/>
          <w:szCs w:val="24"/>
        </w:rPr>
        <w:t xml:space="preserve">of disabled persons </w:t>
      </w:r>
      <w:r w:rsidRPr="004C61AC">
        <w:rPr>
          <w:rFonts w:ascii="Arial" w:hAnsi="Arial" w:cs="Arial"/>
          <w:sz w:val="24"/>
          <w:szCs w:val="24"/>
        </w:rPr>
        <w:t>to the labour market</w:t>
      </w:r>
      <w:r w:rsidR="006459A3" w:rsidRPr="004C61AC">
        <w:rPr>
          <w:rFonts w:ascii="Arial" w:hAnsi="Arial" w:cs="Arial"/>
          <w:sz w:val="24"/>
          <w:szCs w:val="24"/>
        </w:rPr>
        <w:t xml:space="preserve">. </w:t>
      </w:r>
      <w:r w:rsidRPr="004C61AC">
        <w:rPr>
          <w:rFonts w:ascii="Arial" w:hAnsi="Arial" w:cs="Arial"/>
          <w:sz w:val="24"/>
          <w:szCs w:val="24"/>
        </w:rPr>
        <w:t>They found out that</w:t>
      </w:r>
      <w:r w:rsidR="00807307" w:rsidRPr="004C61AC">
        <w:rPr>
          <w:rFonts w:ascii="Arial" w:hAnsi="Arial" w:cs="Arial"/>
          <w:sz w:val="24"/>
          <w:szCs w:val="24"/>
        </w:rPr>
        <w:t xml:space="preserve">: a.) </w:t>
      </w:r>
      <w:r w:rsidRPr="004C61AC">
        <w:rPr>
          <w:rFonts w:ascii="Arial" w:hAnsi="Arial" w:cs="Arial"/>
          <w:sz w:val="24"/>
          <w:szCs w:val="24"/>
        </w:rPr>
        <w:t xml:space="preserve">special and accommodated school books and other materials </w:t>
      </w:r>
      <w:r w:rsidR="00807307" w:rsidRPr="004C61AC">
        <w:rPr>
          <w:rFonts w:ascii="Arial" w:hAnsi="Arial" w:cs="Arial"/>
          <w:sz w:val="24"/>
          <w:szCs w:val="24"/>
        </w:rPr>
        <w:t xml:space="preserve">for </w:t>
      </w:r>
      <w:r w:rsidRPr="004C61AC">
        <w:rPr>
          <w:rFonts w:ascii="Arial" w:hAnsi="Arial" w:cs="Arial"/>
          <w:sz w:val="24"/>
          <w:szCs w:val="24"/>
        </w:rPr>
        <w:t xml:space="preserve">children with special needs </w:t>
      </w:r>
      <w:r w:rsidR="00807307" w:rsidRPr="004C61AC">
        <w:rPr>
          <w:rFonts w:ascii="Arial" w:hAnsi="Arial" w:cs="Arial"/>
          <w:sz w:val="24"/>
          <w:szCs w:val="24"/>
        </w:rPr>
        <w:t xml:space="preserve">are missing; b.) </w:t>
      </w:r>
      <w:r w:rsidRPr="004C61AC">
        <w:rPr>
          <w:rFonts w:ascii="Arial" w:hAnsi="Arial" w:cs="Arial"/>
          <w:sz w:val="24"/>
          <w:szCs w:val="24"/>
        </w:rPr>
        <w:t xml:space="preserve">the </w:t>
      </w:r>
      <w:r w:rsidR="00807307" w:rsidRPr="004C61AC">
        <w:rPr>
          <w:rFonts w:ascii="Arial" w:hAnsi="Arial" w:cs="Arial"/>
          <w:sz w:val="24"/>
          <w:szCs w:val="24"/>
        </w:rPr>
        <w:t xml:space="preserve">ordinary </w:t>
      </w:r>
      <w:r w:rsidRPr="004C61AC">
        <w:rPr>
          <w:rFonts w:ascii="Arial" w:hAnsi="Arial" w:cs="Arial"/>
          <w:sz w:val="24"/>
          <w:szCs w:val="24"/>
        </w:rPr>
        <w:t xml:space="preserve">schools' programme is too demanding for disabled children; </w:t>
      </w:r>
      <w:r w:rsidR="00807307" w:rsidRPr="004C61AC">
        <w:rPr>
          <w:rFonts w:ascii="Arial" w:hAnsi="Arial" w:cs="Arial"/>
          <w:sz w:val="24"/>
          <w:szCs w:val="24"/>
        </w:rPr>
        <w:t xml:space="preserve">c.) </w:t>
      </w:r>
      <w:r w:rsidRPr="004C61AC">
        <w:rPr>
          <w:rFonts w:ascii="Arial" w:hAnsi="Arial" w:cs="Arial"/>
          <w:sz w:val="24"/>
          <w:szCs w:val="24"/>
        </w:rPr>
        <w:t xml:space="preserve">there </w:t>
      </w:r>
      <w:r w:rsidR="00807307" w:rsidRPr="004C61AC">
        <w:rPr>
          <w:rFonts w:ascii="Arial" w:hAnsi="Arial" w:cs="Arial"/>
          <w:sz w:val="24"/>
          <w:szCs w:val="24"/>
        </w:rPr>
        <w:t xml:space="preserve">is not enough </w:t>
      </w:r>
      <w:r w:rsidRPr="004C61AC">
        <w:rPr>
          <w:rFonts w:ascii="Arial" w:hAnsi="Arial" w:cs="Arial"/>
          <w:sz w:val="24"/>
          <w:szCs w:val="24"/>
        </w:rPr>
        <w:t xml:space="preserve">financial support </w:t>
      </w:r>
      <w:r w:rsidR="00807307" w:rsidRPr="004C61AC">
        <w:rPr>
          <w:rFonts w:ascii="Arial" w:hAnsi="Arial" w:cs="Arial"/>
          <w:sz w:val="24"/>
          <w:szCs w:val="24"/>
        </w:rPr>
        <w:t xml:space="preserve">for </w:t>
      </w:r>
      <w:r w:rsidRPr="004C61AC">
        <w:rPr>
          <w:rFonts w:ascii="Arial" w:hAnsi="Arial" w:cs="Arial"/>
          <w:sz w:val="24"/>
          <w:szCs w:val="24"/>
        </w:rPr>
        <w:t xml:space="preserve">special </w:t>
      </w:r>
      <w:r w:rsidR="00807307" w:rsidRPr="004C61AC">
        <w:rPr>
          <w:rFonts w:ascii="Arial" w:hAnsi="Arial" w:cs="Arial"/>
          <w:sz w:val="24"/>
          <w:szCs w:val="24"/>
        </w:rPr>
        <w:t xml:space="preserve">equipment for </w:t>
      </w:r>
      <w:r w:rsidRPr="004C61AC">
        <w:rPr>
          <w:rFonts w:ascii="Arial" w:hAnsi="Arial" w:cs="Arial"/>
          <w:sz w:val="24"/>
          <w:szCs w:val="24"/>
        </w:rPr>
        <w:t>children with special needs</w:t>
      </w:r>
      <w:r w:rsidR="00807307" w:rsidRPr="004C61AC">
        <w:rPr>
          <w:rFonts w:ascii="Arial" w:hAnsi="Arial" w:cs="Arial"/>
          <w:sz w:val="24"/>
          <w:szCs w:val="24"/>
        </w:rPr>
        <w:t xml:space="preserve"> in schools; d.) </w:t>
      </w:r>
      <w:r w:rsidRPr="004C61AC">
        <w:rPr>
          <w:rFonts w:ascii="Arial" w:hAnsi="Arial" w:cs="Arial"/>
          <w:sz w:val="24"/>
          <w:szCs w:val="24"/>
        </w:rPr>
        <w:t xml:space="preserve">the number of young persons with special needs in secondary schools is growing, but the teachers are not equipped with particular knowledge and skills to work with disabled pupils; </w:t>
      </w:r>
      <w:r w:rsidR="00807307" w:rsidRPr="004C61AC">
        <w:rPr>
          <w:rFonts w:ascii="Arial" w:hAnsi="Arial" w:cs="Arial"/>
          <w:sz w:val="24"/>
          <w:szCs w:val="24"/>
        </w:rPr>
        <w:t xml:space="preserve">e.) </w:t>
      </w:r>
      <w:r w:rsidRPr="004C61AC">
        <w:rPr>
          <w:rFonts w:ascii="Arial" w:hAnsi="Arial" w:cs="Arial"/>
          <w:sz w:val="24"/>
          <w:szCs w:val="24"/>
        </w:rPr>
        <w:t xml:space="preserve">during the tertiary education the prospect teachers do not get proper knowledge about inclusionary methods of learning; </w:t>
      </w:r>
      <w:r w:rsidR="00807307" w:rsidRPr="004C61AC">
        <w:rPr>
          <w:rFonts w:ascii="Arial" w:hAnsi="Arial" w:cs="Arial"/>
          <w:sz w:val="24"/>
          <w:szCs w:val="24"/>
        </w:rPr>
        <w:t xml:space="preserve">f.) </w:t>
      </w:r>
      <w:r w:rsidRPr="004C61AC">
        <w:rPr>
          <w:rFonts w:ascii="Arial" w:hAnsi="Arial" w:cs="Arial"/>
          <w:sz w:val="24"/>
          <w:szCs w:val="24"/>
        </w:rPr>
        <w:t xml:space="preserve">young persons with special needs only get assistance until the end of the secondary education, but not during the transition to the work place, the working time period or during the tertiary education; </w:t>
      </w:r>
      <w:r w:rsidR="00807307" w:rsidRPr="004C61AC">
        <w:rPr>
          <w:rFonts w:ascii="Arial" w:hAnsi="Arial" w:cs="Arial"/>
          <w:sz w:val="24"/>
          <w:szCs w:val="24"/>
        </w:rPr>
        <w:t xml:space="preserve">g.) there </w:t>
      </w:r>
      <w:r w:rsidR="001C05F7">
        <w:rPr>
          <w:rFonts w:ascii="Arial" w:hAnsi="Arial" w:cs="Arial"/>
          <w:sz w:val="24"/>
          <w:szCs w:val="24"/>
        </w:rPr>
        <w:t>is</w:t>
      </w:r>
      <w:r w:rsidR="00807307" w:rsidRPr="004C61AC">
        <w:rPr>
          <w:rFonts w:ascii="Arial" w:hAnsi="Arial" w:cs="Arial"/>
          <w:sz w:val="24"/>
          <w:szCs w:val="24"/>
        </w:rPr>
        <w:t xml:space="preserve"> a lack of surveys</w:t>
      </w:r>
      <w:r w:rsidR="001C05F7">
        <w:rPr>
          <w:rFonts w:ascii="Arial" w:hAnsi="Arial" w:cs="Arial"/>
          <w:sz w:val="24"/>
          <w:szCs w:val="24"/>
        </w:rPr>
        <w:t>,</w:t>
      </w:r>
      <w:r w:rsidR="00807307" w:rsidRPr="004C61AC">
        <w:rPr>
          <w:rFonts w:ascii="Arial" w:hAnsi="Arial" w:cs="Arial"/>
          <w:sz w:val="24"/>
          <w:szCs w:val="24"/>
        </w:rPr>
        <w:t xml:space="preserve"> </w:t>
      </w:r>
      <w:r w:rsidRPr="004C61AC">
        <w:rPr>
          <w:rFonts w:ascii="Arial" w:hAnsi="Arial" w:cs="Arial"/>
          <w:sz w:val="24"/>
          <w:szCs w:val="24"/>
        </w:rPr>
        <w:t xml:space="preserve">which would assess the barriers </w:t>
      </w:r>
      <w:r w:rsidR="00807307" w:rsidRPr="004C61AC">
        <w:rPr>
          <w:rFonts w:ascii="Arial" w:hAnsi="Arial" w:cs="Arial"/>
          <w:sz w:val="24"/>
          <w:szCs w:val="24"/>
        </w:rPr>
        <w:t xml:space="preserve">of </w:t>
      </w:r>
      <w:r w:rsidRPr="004C61AC">
        <w:rPr>
          <w:rFonts w:ascii="Arial" w:hAnsi="Arial" w:cs="Arial"/>
          <w:sz w:val="24"/>
          <w:szCs w:val="24"/>
        </w:rPr>
        <w:t>disabled young people during the transition from education to the labour market</w:t>
      </w:r>
      <w:r w:rsidR="00807307" w:rsidRPr="004C61AC">
        <w:rPr>
          <w:rFonts w:ascii="Arial" w:hAnsi="Arial" w:cs="Arial"/>
          <w:sz w:val="24"/>
          <w:szCs w:val="24"/>
        </w:rPr>
        <w:t>.</w:t>
      </w:r>
      <w:r w:rsidR="00FE294D">
        <w:rPr>
          <w:rFonts w:ascii="Arial" w:hAnsi="Arial" w:cs="Arial"/>
          <w:sz w:val="24"/>
          <w:szCs w:val="24"/>
        </w:rPr>
        <w:t xml:space="preserve"> </w:t>
      </w:r>
    </w:p>
    <w:p w14:paraId="0D55C0EC" w14:textId="77777777" w:rsidR="004C61AC" w:rsidRDefault="004C61AC" w:rsidP="004C61AC">
      <w:pPr>
        <w:spacing w:after="0" w:line="240" w:lineRule="auto"/>
        <w:rPr>
          <w:rFonts w:ascii="Arial" w:hAnsi="Arial" w:cs="Arial"/>
          <w:sz w:val="24"/>
          <w:szCs w:val="24"/>
        </w:rPr>
      </w:pPr>
    </w:p>
    <w:p w14:paraId="104AA1BF" w14:textId="4E50D059" w:rsidR="00A36006" w:rsidRPr="004C61AC" w:rsidRDefault="00A36006" w:rsidP="004C61AC">
      <w:pPr>
        <w:spacing w:after="0" w:line="240" w:lineRule="auto"/>
        <w:rPr>
          <w:rFonts w:ascii="Arial" w:hAnsi="Arial" w:cs="Arial"/>
          <w:sz w:val="24"/>
          <w:szCs w:val="24"/>
        </w:rPr>
      </w:pPr>
      <w:r w:rsidRPr="004C61AC">
        <w:rPr>
          <w:rFonts w:ascii="Arial" w:hAnsi="Arial" w:cs="Arial"/>
          <w:sz w:val="24"/>
          <w:szCs w:val="24"/>
        </w:rPr>
        <w:t>The interviews with former pupils with special needs in their local environments also showed that practice placements period in the secondary schools, haven't increased the</w:t>
      </w:r>
      <w:r w:rsidR="00807307" w:rsidRPr="004C61AC">
        <w:rPr>
          <w:rFonts w:ascii="Arial" w:hAnsi="Arial" w:cs="Arial"/>
          <w:sz w:val="24"/>
          <w:szCs w:val="24"/>
        </w:rPr>
        <w:t>ir</w:t>
      </w:r>
      <w:r w:rsidRPr="004C61AC">
        <w:rPr>
          <w:rFonts w:ascii="Arial" w:hAnsi="Arial" w:cs="Arial"/>
          <w:sz w:val="24"/>
          <w:szCs w:val="24"/>
        </w:rPr>
        <w:t xml:space="preserve"> </w:t>
      </w:r>
      <w:r w:rsidR="00807307" w:rsidRPr="004C61AC">
        <w:rPr>
          <w:rFonts w:ascii="Arial" w:hAnsi="Arial" w:cs="Arial"/>
          <w:sz w:val="24"/>
          <w:szCs w:val="24"/>
        </w:rPr>
        <w:t xml:space="preserve">job prospects. The reasons they named was social </w:t>
      </w:r>
      <w:r w:rsidRPr="004C61AC">
        <w:rPr>
          <w:rFonts w:ascii="Arial" w:hAnsi="Arial" w:cs="Arial"/>
          <w:sz w:val="24"/>
          <w:szCs w:val="24"/>
        </w:rPr>
        <w:t>isolat</w:t>
      </w:r>
      <w:r w:rsidR="00807307" w:rsidRPr="004C61AC">
        <w:rPr>
          <w:rFonts w:ascii="Arial" w:hAnsi="Arial" w:cs="Arial"/>
          <w:sz w:val="24"/>
          <w:szCs w:val="24"/>
        </w:rPr>
        <w:t xml:space="preserve">ion (they </w:t>
      </w:r>
      <w:r w:rsidRPr="004C61AC">
        <w:rPr>
          <w:rFonts w:ascii="Arial" w:hAnsi="Arial" w:cs="Arial"/>
          <w:sz w:val="24"/>
          <w:szCs w:val="24"/>
        </w:rPr>
        <w:t xml:space="preserve">mostly </w:t>
      </w:r>
      <w:r w:rsidR="00807307" w:rsidRPr="004C61AC">
        <w:rPr>
          <w:rFonts w:ascii="Arial" w:hAnsi="Arial" w:cs="Arial"/>
          <w:sz w:val="24"/>
          <w:szCs w:val="24"/>
        </w:rPr>
        <w:t>live with parents) and fear of losing the disability allowance (</w:t>
      </w:r>
      <w:r w:rsidRPr="004C61AC">
        <w:rPr>
          <w:rFonts w:ascii="Arial" w:hAnsi="Arial" w:cs="Arial"/>
          <w:sz w:val="24"/>
          <w:szCs w:val="24"/>
        </w:rPr>
        <w:t>with the entrance into the labour market they automatically loose the disability allowance; the longer they stay at home with the disability allowance the lesser are the chances to get employment</w:t>
      </w:r>
      <w:r w:rsidR="00807307" w:rsidRPr="004C61AC">
        <w:rPr>
          <w:rFonts w:ascii="Arial" w:hAnsi="Arial" w:cs="Arial"/>
          <w:sz w:val="24"/>
          <w:szCs w:val="24"/>
        </w:rPr>
        <w:t>)</w:t>
      </w:r>
      <w:r w:rsidRPr="004C61AC">
        <w:rPr>
          <w:rFonts w:ascii="Arial" w:hAnsi="Arial" w:cs="Arial"/>
          <w:sz w:val="24"/>
          <w:szCs w:val="24"/>
        </w:rPr>
        <w:t>. The project suggest</w:t>
      </w:r>
      <w:r w:rsidR="00F40849" w:rsidRPr="004C61AC">
        <w:rPr>
          <w:rFonts w:ascii="Arial" w:hAnsi="Arial" w:cs="Arial"/>
          <w:sz w:val="24"/>
          <w:szCs w:val="24"/>
        </w:rPr>
        <w:t>ed</w:t>
      </w:r>
      <w:r w:rsidRPr="004C61AC">
        <w:rPr>
          <w:rFonts w:ascii="Arial" w:hAnsi="Arial" w:cs="Arial"/>
          <w:sz w:val="24"/>
          <w:szCs w:val="24"/>
        </w:rPr>
        <w:t xml:space="preserve"> the increase of awareness among teachers, parents and pupils for inclusionary schooling and universal design</w:t>
      </w:r>
      <w:r w:rsidR="006459A3" w:rsidRPr="004C61AC">
        <w:rPr>
          <w:rFonts w:ascii="Arial" w:hAnsi="Arial" w:cs="Arial"/>
          <w:sz w:val="24"/>
          <w:szCs w:val="24"/>
        </w:rPr>
        <w:t xml:space="preserve">. </w:t>
      </w:r>
      <w:r w:rsidRPr="004C61AC">
        <w:rPr>
          <w:rFonts w:ascii="Arial" w:hAnsi="Arial" w:cs="Arial"/>
          <w:sz w:val="24"/>
          <w:szCs w:val="24"/>
        </w:rPr>
        <w:t>It suggest</w:t>
      </w:r>
      <w:r w:rsidR="006459A3" w:rsidRPr="004C61AC">
        <w:rPr>
          <w:rFonts w:ascii="Arial" w:hAnsi="Arial" w:cs="Arial"/>
          <w:sz w:val="24"/>
          <w:szCs w:val="24"/>
        </w:rPr>
        <w:t>ed</w:t>
      </w:r>
      <w:r w:rsidRPr="004C61AC">
        <w:rPr>
          <w:rFonts w:ascii="Arial" w:hAnsi="Arial" w:cs="Arial"/>
          <w:sz w:val="24"/>
          <w:szCs w:val="24"/>
        </w:rPr>
        <w:t xml:space="preserve"> that multiple innovative learning methods shall be used in classrooms </w:t>
      </w:r>
      <w:r w:rsidR="006459A3" w:rsidRPr="004C61AC">
        <w:rPr>
          <w:rFonts w:ascii="Arial" w:hAnsi="Arial" w:cs="Arial"/>
          <w:sz w:val="24"/>
          <w:szCs w:val="24"/>
        </w:rPr>
        <w:t xml:space="preserve">including better </w:t>
      </w:r>
      <w:r w:rsidRPr="004C61AC">
        <w:rPr>
          <w:rFonts w:ascii="Arial" w:hAnsi="Arial" w:cs="Arial"/>
          <w:sz w:val="24"/>
          <w:szCs w:val="24"/>
        </w:rPr>
        <w:t xml:space="preserve">technical devices (computer for the blind </w:t>
      </w:r>
      <w:r w:rsidR="006459A3" w:rsidRPr="004C61AC">
        <w:rPr>
          <w:rFonts w:ascii="Arial" w:hAnsi="Arial" w:cs="Arial"/>
          <w:sz w:val="24"/>
          <w:szCs w:val="24"/>
        </w:rPr>
        <w:t>etc.</w:t>
      </w:r>
      <w:r w:rsidRPr="004C61AC">
        <w:rPr>
          <w:rFonts w:ascii="Arial" w:hAnsi="Arial" w:cs="Arial"/>
          <w:sz w:val="24"/>
          <w:szCs w:val="24"/>
        </w:rPr>
        <w:t xml:space="preserve">). </w:t>
      </w:r>
    </w:p>
    <w:p w14:paraId="1C28B61A" w14:textId="77777777" w:rsidR="00A36006" w:rsidRPr="004C61AC" w:rsidRDefault="00A36006" w:rsidP="004C61AC">
      <w:pPr>
        <w:spacing w:after="0" w:line="240" w:lineRule="auto"/>
        <w:rPr>
          <w:rFonts w:ascii="Arial" w:hAnsi="Arial" w:cs="Arial"/>
          <w:sz w:val="24"/>
          <w:szCs w:val="24"/>
        </w:rPr>
      </w:pPr>
    </w:p>
    <w:p w14:paraId="60DEB293" w14:textId="77777777" w:rsidR="00020C3C" w:rsidRPr="004C61AC" w:rsidRDefault="00020C3C" w:rsidP="004C61AC">
      <w:pPr>
        <w:pStyle w:val="Heading2"/>
        <w:rPr>
          <w:rFonts w:cs="Arial"/>
          <w:szCs w:val="24"/>
        </w:rPr>
      </w:pPr>
      <w:r w:rsidRPr="004C61AC">
        <w:rPr>
          <w:rFonts w:cs="Arial"/>
          <w:szCs w:val="24"/>
        </w:rPr>
        <w:t xml:space="preserve">Relevance of the National Youth Guarantee Implementation Plan and assessment report (for EU Member States) </w:t>
      </w:r>
    </w:p>
    <w:p w14:paraId="5A7594E8" w14:textId="77777777" w:rsidR="00020C3C" w:rsidRPr="004C61AC" w:rsidRDefault="00020C3C" w:rsidP="004C61AC">
      <w:pPr>
        <w:spacing w:after="0" w:line="240" w:lineRule="auto"/>
        <w:rPr>
          <w:rFonts w:ascii="Arial" w:hAnsi="Arial" w:cs="Arial"/>
          <w:sz w:val="24"/>
          <w:szCs w:val="24"/>
        </w:rPr>
      </w:pPr>
    </w:p>
    <w:p w14:paraId="6BDE6A83" w14:textId="77777777" w:rsidR="003538CE" w:rsidRPr="004C61AC" w:rsidRDefault="003538CE" w:rsidP="004C61AC">
      <w:pPr>
        <w:pStyle w:val="ListParagraph"/>
        <w:spacing w:after="0" w:line="240" w:lineRule="auto"/>
        <w:ind w:left="0"/>
        <w:rPr>
          <w:rFonts w:ascii="Arial" w:hAnsi="Arial" w:cs="Arial"/>
          <w:bCs/>
          <w:i/>
          <w:sz w:val="24"/>
          <w:szCs w:val="24"/>
        </w:rPr>
      </w:pPr>
      <w:r w:rsidRPr="004C61AC">
        <w:rPr>
          <w:rFonts w:ascii="Arial" w:hAnsi="Arial" w:cs="Arial"/>
          <w:bCs/>
          <w:i/>
          <w:sz w:val="24"/>
          <w:szCs w:val="24"/>
        </w:rPr>
        <w:t>Are the policy measures described above all covered by the reforms outlined in the national Youth Guarantee Implementation Plan, or the Commission assessment of it? (EU Member States only)</w:t>
      </w:r>
    </w:p>
    <w:p w14:paraId="4EA90273" w14:textId="77777777" w:rsidR="003538CE" w:rsidRPr="004C61AC" w:rsidRDefault="003538CE" w:rsidP="004C61AC">
      <w:pPr>
        <w:pStyle w:val="ListParagraph"/>
        <w:numPr>
          <w:ilvl w:val="0"/>
          <w:numId w:val="3"/>
        </w:numPr>
        <w:spacing w:after="0" w:line="240" w:lineRule="auto"/>
        <w:ind w:left="567" w:hanging="567"/>
        <w:rPr>
          <w:rFonts w:ascii="Arial" w:hAnsi="Arial" w:cs="Arial"/>
          <w:bCs/>
          <w:i/>
          <w:sz w:val="24"/>
          <w:szCs w:val="24"/>
        </w:rPr>
      </w:pPr>
      <w:r w:rsidRPr="004C61AC">
        <w:rPr>
          <w:rFonts w:ascii="Arial" w:hAnsi="Arial" w:cs="Arial"/>
          <w:bCs/>
          <w:i/>
          <w:sz w:val="24"/>
          <w:szCs w:val="24"/>
        </w:rPr>
        <w:t>Are the needs of young disabled persons addressed in those documents, what is missing?</w:t>
      </w:r>
    </w:p>
    <w:p w14:paraId="732334A7" w14:textId="77777777" w:rsidR="00A36006" w:rsidRPr="004C61AC" w:rsidRDefault="00A36006" w:rsidP="004C61AC">
      <w:pPr>
        <w:spacing w:after="0" w:line="240" w:lineRule="auto"/>
        <w:rPr>
          <w:rFonts w:ascii="Arial" w:hAnsi="Arial" w:cs="Arial"/>
          <w:sz w:val="24"/>
          <w:szCs w:val="24"/>
        </w:rPr>
      </w:pPr>
    </w:p>
    <w:p w14:paraId="28A7F01E" w14:textId="7114ABF9" w:rsidR="00A36006" w:rsidRDefault="00A36006" w:rsidP="004C61AC">
      <w:pPr>
        <w:spacing w:after="0" w:line="240" w:lineRule="auto"/>
        <w:rPr>
          <w:rFonts w:ascii="Arial" w:hAnsi="Arial" w:cs="Arial"/>
          <w:color w:val="000000"/>
          <w:sz w:val="24"/>
          <w:szCs w:val="24"/>
        </w:rPr>
      </w:pPr>
      <w:r w:rsidRPr="004C61AC">
        <w:rPr>
          <w:rFonts w:ascii="Arial" w:hAnsi="Arial" w:cs="Arial"/>
          <w:color w:val="000000"/>
          <w:sz w:val="24"/>
          <w:szCs w:val="24"/>
        </w:rPr>
        <w:t>In the national Youth Guarantee Implementation Plan 2016-2020</w:t>
      </w:r>
      <w:r w:rsidRPr="004C61AC">
        <w:rPr>
          <w:rStyle w:val="FootnoteReference"/>
          <w:rFonts w:ascii="Arial" w:hAnsi="Arial" w:cs="Arial"/>
          <w:color w:val="000000"/>
          <w:sz w:val="24"/>
          <w:szCs w:val="24"/>
        </w:rPr>
        <w:footnoteReference w:id="7"/>
      </w:r>
      <w:r w:rsidRPr="004C61AC">
        <w:rPr>
          <w:rFonts w:ascii="Arial" w:hAnsi="Arial" w:cs="Arial"/>
          <w:color w:val="000000"/>
          <w:sz w:val="24"/>
          <w:szCs w:val="24"/>
        </w:rPr>
        <w:t xml:space="preserve"> the main target group are young people 15-29 years, who are registered as unemployed at the Employment Office of the Republic of Slovenia and who are in the transition from education to employment. It is estimated that the target group of the Youth Guarantee Plan comprises of approximately 35.000 unemployed young persons, but there are no data how many of them are disabled persons. The number is based on the estimates that in December 2015 there were 26.938 registered unemployed persons at the Employment Office in the age from 15-29 years.</w:t>
      </w:r>
    </w:p>
    <w:p w14:paraId="41166240" w14:textId="75FFC8C9" w:rsidR="00FE294D" w:rsidRPr="004C61AC" w:rsidRDefault="00FE294D" w:rsidP="004C61AC">
      <w:pPr>
        <w:spacing w:after="0" w:line="240" w:lineRule="auto"/>
        <w:rPr>
          <w:rFonts w:ascii="Arial" w:hAnsi="Arial" w:cs="Arial"/>
          <w:color w:val="000000"/>
          <w:sz w:val="24"/>
          <w:szCs w:val="24"/>
        </w:rPr>
      </w:pPr>
    </w:p>
    <w:p w14:paraId="4DB375B5" w14:textId="3E7CCB92" w:rsidR="00A36006" w:rsidRPr="004C61AC" w:rsidRDefault="00A36006" w:rsidP="004C61AC">
      <w:pPr>
        <w:spacing w:after="0" w:line="240" w:lineRule="auto"/>
        <w:rPr>
          <w:rFonts w:ascii="Arial" w:hAnsi="Arial" w:cs="Arial"/>
          <w:bCs/>
          <w:sz w:val="24"/>
          <w:szCs w:val="24"/>
        </w:rPr>
      </w:pPr>
      <w:r w:rsidRPr="004C61AC">
        <w:rPr>
          <w:rFonts w:ascii="Arial" w:eastAsia="Times New Roman" w:hAnsi="Arial" w:cs="Arial"/>
          <w:sz w:val="24"/>
          <w:szCs w:val="24"/>
          <w:lang w:eastAsia="sl-SI"/>
        </w:rPr>
        <w:lastRenderedPageBreak/>
        <w:t>Disabled young people are mentioned only once, under the topic »vulnerable youth«. The Youth Guarantee Implementation Plan envisages to »</w:t>
      </w:r>
      <w:r w:rsidRPr="004C61AC">
        <w:rPr>
          <w:rFonts w:ascii="Arial" w:hAnsi="Arial" w:cs="Arial"/>
          <w:bCs/>
          <w:sz w:val="24"/>
          <w:szCs w:val="24"/>
        </w:rPr>
        <w:t>encourage the employment of the long-term unemployed youth with subventions and additional inclusion in the public work schemes and to help young people with special needs during the transition into the labour market« (p. 17).</w:t>
      </w:r>
      <w:r w:rsidR="00FE294D">
        <w:rPr>
          <w:rFonts w:ascii="Arial" w:hAnsi="Arial" w:cs="Arial"/>
          <w:bCs/>
          <w:sz w:val="24"/>
          <w:szCs w:val="24"/>
        </w:rPr>
        <w:t xml:space="preserve"> </w:t>
      </w:r>
    </w:p>
    <w:p w14:paraId="78BAEDBC" w14:textId="77777777" w:rsidR="004C61AC" w:rsidRDefault="004C61AC" w:rsidP="004C61AC">
      <w:pPr>
        <w:spacing w:after="0" w:line="240" w:lineRule="auto"/>
        <w:rPr>
          <w:rFonts w:ascii="Arial" w:hAnsi="Arial" w:cs="Arial"/>
          <w:bCs/>
          <w:sz w:val="24"/>
          <w:szCs w:val="24"/>
        </w:rPr>
      </w:pPr>
    </w:p>
    <w:p w14:paraId="78B76D2D" w14:textId="451A4038" w:rsidR="006C7B3A" w:rsidRPr="004C61AC" w:rsidRDefault="00A36006" w:rsidP="004C61AC">
      <w:pPr>
        <w:spacing w:after="0" w:line="240" w:lineRule="auto"/>
        <w:rPr>
          <w:rFonts w:ascii="Arial" w:hAnsi="Arial" w:cs="Arial"/>
          <w:bCs/>
          <w:sz w:val="24"/>
          <w:szCs w:val="24"/>
        </w:rPr>
      </w:pPr>
      <w:r w:rsidRPr="004C61AC">
        <w:rPr>
          <w:rFonts w:ascii="Arial" w:hAnsi="Arial" w:cs="Arial"/>
          <w:bCs/>
          <w:sz w:val="24"/>
          <w:szCs w:val="24"/>
        </w:rPr>
        <w:t>Under “vulnerable young persons” are meant young people who are registered at the Employment Office longer than 12 month and persons with special needs in the transition to the work place. The planned activities are: educational activities, counselling, networking with employers, and other support activities.</w:t>
      </w:r>
      <w:r w:rsidR="00FE294D">
        <w:rPr>
          <w:rFonts w:ascii="Arial" w:hAnsi="Arial" w:cs="Arial"/>
          <w:bCs/>
          <w:sz w:val="24"/>
          <w:szCs w:val="24"/>
        </w:rPr>
        <w:t xml:space="preserve"> </w:t>
      </w:r>
    </w:p>
    <w:p w14:paraId="60192617" w14:textId="77777777" w:rsidR="004C61AC" w:rsidRDefault="004C61AC" w:rsidP="004C61AC">
      <w:pPr>
        <w:spacing w:after="0" w:line="240" w:lineRule="auto"/>
        <w:rPr>
          <w:rFonts w:ascii="Arial" w:hAnsi="Arial" w:cs="Arial"/>
          <w:bCs/>
          <w:sz w:val="24"/>
          <w:szCs w:val="24"/>
        </w:rPr>
      </w:pPr>
    </w:p>
    <w:p w14:paraId="2FE4620B" w14:textId="7EB00227" w:rsidR="00A36006" w:rsidRPr="004C61AC" w:rsidRDefault="0038695E" w:rsidP="004C61AC">
      <w:pPr>
        <w:spacing w:after="0" w:line="240" w:lineRule="auto"/>
        <w:rPr>
          <w:rFonts w:ascii="Arial" w:hAnsi="Arial" w:cs="Arial"/>
          <w:bCs/>
          <w:sz w:val="24"/>
          <w:szCs w:val="24"/>
        </w:rPr>
      </w:pPr>
      <w:r w:rsidRPr="004C61AC">
        <w:rPr>
          <w:rFonts w:ascii="Arial" w:hAnsi="Arial" w:cs="Arial"/>
          <w:bCs/>
          <w:sz w:val="24"/>
          <w:szCs w:val="24"/>
        </w:rPr>
        <w:t>The Ministry of Labour, Family, Social Affairs and Equal Opportunities does not collect any data about the disabled young people involved into the Youth Guarantee Scheme, because they treat all young unemployed as “one vulnerable group”.</w:t>
      </w:r>
      <w:r w:rsidRPr="004C61AC">
        <w:rPr>
          <w:rStyle w:val="FootnoteReference"/>
          <w:rFonts w:ascii="Arial" w:hAnsi="Arial" w:cs="Arial"/>
          <w:bCs/>
          <w:sz w:val="24"/>
          <w:szCs w:val="24"/>
        </w:rPr>
        <w:footnoteReference w:id="8"/>
      </w:r>
      <w:r w:rsidR="00FE294D">
        <w:rPr>
          <w:rFonts w:ascii="Arial" w:hAnsi="Arial" w:cs="Arial"/>
          <w:bCs/>
          <w:sz w:val="24"/>
          <w:szCs w:val="24"/>
        </w:rPr>
        <w:t xml:space="preserve"> </w:t>
      </w:r>
      <w:r w:rsidRPr="004C61AC">
        <w:rPr>
          <w:rFonts w:ascii="Arial" w:hAnsi="Arial" w:cs="Arial"/>
          <w:bCs/>
          <w:sz w:val="24"/>
          <w:szCs w:val="24"/>
        </w:rPr>
        <w:t xml:space="preserve">This means that they also </w:t>
      </w:r>
      <w:r w:rsidR="00B93A3F" w:rsidRPr="004C61AC">
        <w:rPr>
          <w:rFonts w:ascii="Arial" w:hAnsi="Arial" w:cs="Arial"/>
          <w:bCs/>
          <w:sz w:val="24"/>
          <w:szCs w:val="24"/>
        </w:rPr>
        <w:t>don’t</w:t>
      </w:r>
      <w:r w:rsidRPr="004C61AC">
        <w:rPr>
          <w:rFonts w:ascii="Arial" w:hAnsi="Arial" w:cs="Arial"/>
          <w:bCs/>
          <w:sz w:val="24"/>
          <w:szCs w:val="24"/>
        </w:rPr>
        <w:t xml:space="preserve"> get any special support. The R</w:t>
      </w:r>
      <w:r w:rsidR="006C7B3A" w:rsidRPr="004C61AC">
        <w:rPr>
          <w:rFonts w:ascii="Arial" w:hAnsi="Arial" w:cs="Arial"/>
          <w:bCs/>
          <w:sz w:val="24"/>
          <w:szCs w:val="24"/>
        </w:rPr>
        <w:t xml:space="preserve">eport </w:t>
      </w:r>
      <w:r w:rsidRPr="004C61AC">
        <w:rPr>
          <w:rFonts w:ascii="Arial" w:hAnsi="Arial" w:cs="Arial"/>
          <w:bCs/>
          <w:sz w:val="24"/>
          <w:szCs w:val="24"/>
        </w:rPr>
        <w:t xml:space="preserve">of the implementation of </w:t>
      </w:r>
      <w:r w:rsidR="006C7B3A" w:rsidRPr="004C61AC">
        <w:rPr>
          <w:rFonts w:ascii="Arial" w:hAnsi="Arial" w:cs="Arial"/>
          <w:bCs/>
          <w:sz w:val="24"/>
          <w:szCs w:val="24"/>
        </w:rPr>
        <w:t>the Youth Guarantee Scheme 2014-2015 does not mention</w:t>
      </w:r>
      <w:r w:rsidRPr="004C61AC">
        <w:rPr>
          <w:rFonts w:ascii="Arial" w:hAnsi="Arial" w:cs="Arial"/>
          <w:bCs/>
          <w:sz w:val="24"/>
          <w:szCs w:val="24"/>
        </w:rPr>
        <w:t xml:space="preserve"> any data about </w:t>
      </w:r>
      <w:r w:rsidR="006C7B3A" w:rsidRPr="004C61AC">
        <w:rPr>
          <w:rFonts w:ascii="Arial" w:hAnsi="Arial" w:cs="Arial"/>
          <w:bCs/>
          <w:sz w:val="24"/>
          <w:szCs w:val="24"/>
        </w:rPr>
        <w:t>disabled people.</w:t>
      </w:r>
      <w:r w:rsidR="006C7B3A" w:rsidRPr="004C61AC">
        <w:rPr>
          <w:rStyle w:val="FootnoteReference"/>
          <w:rFonts w:ascii="Arial" w:hAnsi="Arial" w:cs="Arial"/>
          <w:bCs/>
          <w:sz w:val="24"/>
          <w:szCs w:val="24"/>
        </w:rPr>
        <w:footnoteReference w:id="9"/>
      </w:r>
      <w:r w:rsidR="006C7B3A" w:rsidRPr="004C61AC">
        <w:rPr>
          <w:rFonts w:ascii="Arial" w:hAnsi="Arial" w:cs="Arial"/>
          <w:bCs/>
          <w:sz w:val="24"/>
          <w:szCs w:val="24"/>
        </w:rPr>
        <w:t xml:space="preserve"> </w:t>
      </w:r>
    </w:p>
    <w:p w14:paraId="007CE52E" w14:textId="77777777" w:rsidR="004C61AC" w:rsidRDefault="004C61AC" w:rsidP="004C61AC">
      <w:pPr>
        <w:spacing w:after="0" w:line="240" w:lineRule="auto"/>
        <w:rPr>
          <w:rFonts w:ascii="Arial" w:hAnsi="Arial" w:cs="Arial"/>
          <w:bCs/>
          <w:sz w:val="24"/>
          <w:szCs w:val="24"/>
        </w:rPr>
      </w:pPr>
    </w:p>
    <w:p w14:paraId="6791FBDD" w14:textId="3FBAE8AC" w:rsidR="00A36006" w:rsidRPr="004C61AC" w:rsidRDefault="00A36006" w:rsidP="004C61AC">
      <w:pPr>
        <w:spacing w:after="0" w:line="240" w:lineRule="auto"/>
        <w:rPr>
          <w:rFonts w:ascii="Arial" w:hAnsi="Arial" w:cs="Arial"/>
          <w:bCs/>
          <w:sz w:val="24"/>
          <w:szCs w:val="24"/>
        </w:rPr>
      </w:pPr>
      <w:r w:rsidRPr="004C61AC">
        <w:rPr>
          <w:rFonts w:ascii="Arial" w:hAnsi="Arial" w:cs="Arial"/>
          <w:bCs/>
          <w:sz w:val="24"/>
          <w:szCs w:val="24"/>
        </w:rPr>
        <w:t xml:space="preserve">One of the aim is to upgrade the additional training of the physically disabled and to develop measures to include them into the local community, to lead a more independent life, and “if possible” also to become employed or self-employed (p. 26). </w:t>
      </w:r>
    </w:p>
    <w:p w14:paraId="66782C24" w14:textId="24365DB1" w:rsidR="00A36006" w:rsidRDefault="00A36006" w:rsidP="004C61AC">
      <w:pPr>
        <w:spacing w:after="0" w:line="240" w:lineRule="auto"/>
        <w:rPr>
          <w:rFonts w:ascii="Arial" w:hAnsi="Arial" w:cs="Arial"/>
          <w:bCs/>
          <w:color w:val="000000"/>
          <w:sz w:val="24"/>
          <w:szCs w:val="24"/>
        </w:rPr>
      </w:pPr>
      <w:r w:rsidRPr="004C61AC">
        <w:rPr>
          <w:rFonts w:ascii="Arial" w:hAnsi="Arial" w:cs="Arial"/>
          <w:bCs/>
          <w:sz w:val="24"/>
          <w:szCs w:val="24"/>
        </w:rPr>
        <w:t>This measure is carried out by the Ministry of Labour, Family, Social Affairs and Equal Opportunities and the Ministry of Education, Science and Sport.</w:t>
      </w:r>
      <w:r w:rsidR="00FE294D">
        <w:rPr>
          <w:rFonts w:ascii="Arial" w:hAnsi="Arial" w:cs="Arial"/>
          <w:bCs/>
          <w:sz w:val="24"/>
          <w:szCs w:val="24"/>
        </w:rPr>
        <w:t xml:space="preserve"> </w:t>
      </w:r>
      <w:r w:rsidRPr="004C61AC">
        <w:rPr>
          <w:rFonts w:ascii="Arial" w:hAnsi="Arial" w:cs="Arial"/>
          <w:bCs/>
          <w:sz w:val="24"/>
          <w:szCs w:val="24"/>
        </w:rPr>
        <w:t xml:space="preserve">The governmental </w:t>
      </w:r>
      <w:r w:rsidRPr="004C61AC">
        <w:rPr>
          <w:rFonts w:ascii="Arial" w:hAnsi="Arial" w:cs="Arial"/>
          <w:bCs/>
          <w:color w:val="000000"/>
          <w:sz w:val="24"/>
          <w:szCs w:val="24"/>
        </w:rPr>
        <w:t xml:space="preserve">expenditures for the “vulnerable youth” are roughly planned as see below. The bellow table shows the comparison of the estimated expenditures for “vulnerable youth” and other expenditures which are estimated to be spend for the activation of young people (Table1): </w:t>
      </w:r>
    </w:p>
    <w:p w14:paraId="61BC59C1" w14:textId="77777777" w:rsidR="001C05F7" w:rsidRPr="004C61AC" w:rsidRDefault="001C05F7" w:rsidP="004C61AC">
      <w:pPr>
        <w:spacing w:after="0" w:line="240" w:lineRule="auto"/>
        <w:rPr>
          <w:rFonts w:ascii="Arial" w:hAnsi="Arial" w:cs="Arial"/>
          <w:bCs/>
          <w:color w:val="000000"/>
          <w:sz w:val="24"/>
          <w:szCs w:val="24"/>
        </w:rPr>
      </w:pPr>
    </w:p>
    <w:p w14:paraId="2B425FA2" w14:textId="432390D5" w:rsidR="00A36006" w:rsidRPr="004C61AC" w:rsidRDefault="00A36006" w:rsidP="004C61AC">
      <w:pPr>
        <w:spacing w:after="0" w:line="240" w:lineRule="auto"/>
        <w:rPr>
          <w:rFonts w:ascii="Arial" w:hAnsi="Arial" w:cs="Arial"/>
          <w:bCs/>
          <w:color w:val="000000"/>
          <w:sz w:val="24"/>
          <w:szCs w:val="24"/>
        </w:rPr>
      </w:pPr>
      <w:r w:rsidRPr="004C61AC">
        <w:rPr>
          <w:rFonts w:ascii="Arial" w:hAnsi="Arial" w:cs="Arial"/>
          <w:bCs/>
          <w:color w:val="000000"/>
          <w:sz w:val="24"/>
          <w:szCs w:val="24"/>
        </w:rPr>
        <w:t xml:space="preserve">Table </w:t>
      </w:r>
      <w:r w:rsidR="00576254" w:rsidRPr="004C61AC">
        <w:rPr>
          <w:rFonts w:ascii="Arial" w:hAnsi="Arial" w:cs="Arial"/>
          <w:bCs/>
          <w:color w:val="000000"/>
          <w:sz w:val="24"/>
          <w:szCs w:val="24"/>
        </w:rPr>
        <w:t>1</w:t>
      </w:r>
      <w:r w:rsidR="00FE294D">
        <w:rPr>
          <w:rFonts w:ascii="Arial" w:hAnsi="Arial" w:cs="Arial"/>
          <w:bCs/>
          <w:color w:val="000000"/>
          <w:sz w:val="24"/>
          <w:szCs w:val="24"/>
        </w:rPr>
        <w:t xml:space="preserve"> </w:t>
      </w: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2"/>
        <w:gridCol w:w="1134"/>
        <w:gridCol w:w="1134"/>
        <w:gridCol w:w="1275"/>
        <w:gridCol w:w="1134"/>
        <w:gridCol w:w="1418"/>
      </w:tblGrid>
      <w:tr w:rsidR="00A36006" w:rsidRPr="004C61AC" w14:paraId="1B0E8402" w14:textId="77777777" w:rsidTr="00F524DC">
        <w:tc>
          <w:tcPr>
            <w:tcW w:w="1702" w:type="dxa"/>
            <w:tcBorders>
              <w:top w:val="single" w:sz="4" w:space="0" w:color="auto"/>
              <w:left w:val="single" w:sz="4" w:space="0" w:color="auto"/>
              <w:bottom w:val="single" w:sz="4" w:space="0" w:color="auto"/>
              <w:right w:val="single" w:sz="4" w:space="0" w:color="auto"/>
            </w:tcBorders>
            <w:shd w:val="clear" w:color="auto" w:fill="FFC000"/>
          </w:tcPr>
          <w:p w14:paraId="2C5B9BAD" w14:textId="77777777" w:rsidR="00A36006" w:rsidRPr="004C61AC" w:rsidRDefault="00A36006" w:rsidP="004C61AC">
            <w:pPr>
              <w:spacing w:after="0" w:line="240" w:lineRule="auto"/>
              <w:rPr>
                <w:rFonts w:ascii="Arial" w:eastAsia="Times New Roman" w:hAnsi="Arial" w:cs="Arial"/>
                <w:b/>
                <w:bCs/>
                <w:color w:val="000000"/>
                <w:sz w:val="24"/>
                <w:szCs w:val="24"/>
                <w:lang w:eastAsia="sl-SI"/>
              </w:rPr>
            </w:pPr>
          </w:p>
        </w:tc>
        <w:tc>
          <w:tcPr>
            <w:tcW w:w="1134" w:type="dxa"/>
            <w:tcBorders>
              <w:top w:val="single" w:sz="4" w:space="0" w:color="auto"/>
              <w:left w:val="single" w:sz="4" w:space="0" w:color="auto"/>
              <w:bottom w:val="single" w:sz="4" w:space="0" w:color="auto"/>
              <w:right w:val="single" w:sz="4" w:space="0" w:color="auto"/>
            </w:tcBorders>
            <w:vAlign w:val="center"/>
          </w:tcPr>
          <w:p w14:paraId="516FFCCF" w14:textId="77777777" w:rsidR="00A36006" w:rsidRPr="004C61AC" w:rsidRDefault="00A36006" w:rsidP="004C61AC">
            <w:pPr>
              <w:spacing w:after="0" w:line="240" w:lineRule="auto"/>
              <w:rPr>
                <w:rFonts w:ascii="Arial" w:eastAsia="Times New Roman" w:hAnsi="Arial" w:cs="Arial"/>
                <w:b/>
                <w:bCs/>
                <w:color w:val="000000"/>
                <w:sz w:val="24"/>
                <w:szCs w:val="24"/>
                <w:lang w:eastAsia="sl-SI"/>
              </w:rPr>
            </w:pPr>
            <w:r w:rsidRPr="004C61AC">
              <w:rPr>
                <w:rFonts w:ascii="Arial" w:eastAsia="Times New Roman" w:hAnsi="Arial" w:cs="Arial"/>
                <w:b/>
                <w:bCs/>
                <w:color w:val="000000"/>
                <w:sz w:val="24"/>
                <w:szCs w:val="24"/>
                <w:lang w:eastAsia="sl-SI"/>
              </w:rPr>
              <w:t>2016</w:t>
            </w:r>
          </w:p>
        </w:tc>
        <w:tc>
          <w:tcPr>
            <w:tcW w:w="1134" w:type="dxa"/>
            <w:tcBorders>
              <w:top w:val="single" w:sz="4" w:space="0" w:color="auto"/>
              <w:left w:val="single" w:sz="4" w:space="0" w:color="auto"/>
              <w:bottom w:val="single" w:sz="4" w:space="0" w:color="auto"/>
              <w:right w:val="single" w:sz="4" w:space="0" w:color="auto"/>
            </w:tcBorders>
            <w:vAlign w:val="center"/>
          </w:tcPr>
          <w:p w14:paraId="50427D8B" w14:textId="77777777" w:rsidR="00A36006" w:rsidRPr="004C61AC" w:rsidRDefault="00A36006" w:rsidP="004C61AC">
            <w:pPr>
              <w:spacing w:after="0" w:line="240" w:lineRule="auto"/>
              <w:rPr>
                <w:rFonts w:ascii="Arial" w:eastAsia="Times New Roman" w:hAnsi="Arial" w:cs="Arial"/>
                <w:b/>
                <w:bCs/>
                <w:color w:val="000000"/>
                <w:sz w:val="24"/>
                <w:szCs w:val="24"/>
                <w:lang w:eastAsia="sl-SI"/>
              </w:rPr>
            </w:pPr>
            <w:r w:rsidRPr="004C61AC">
              <w:rPr>
                <w:rFonts w:ascii="Arial" w:eastAsia="Times New Roman" w:hAnsi="Arial" w:cs="Arial"/>
                <w:b/>
                <w:bCs/>
                <w:color w:val="000000"/>
                <w:sz w:val="24"/>
                <w:szCs w:val="24"/>
                <w:lang w:eastAsia="sl-SI"/>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1D7305D" w14:textId="77777777" w:rsidR="00A36006" w:rsidRPr="004C61AC" w:rsidRDefault="00A36006" w:rsidP="004C61AC">
            <w:pPr>
              <w:spacing w:after="0" w:line="240" w:lineRule="auto"/>
              <w:rPr>
                <w:rFonts w:ascii="Arial" w:eastAsia="Times New Roman" w:hAnsi="Arial" w:cs="Arial"/>
                <w:b/>
                <w:bCs/>
                <w:color w:val="000000"/>
                <w:sz w:val="24"/>
                <w:szCs w:val="24"/>
                <w:lang w:eastAsia="sl-SI"/>
              </w:rPr>
            </w:pPr>
            <w:r w:rsidRPr="004C61AC">
              <w:rPr>
                <w:rFonts w:ascii="Arial" w:eastAsia="Times New Roman" w:hAnsi="Arial" w:cs="Arial"/>
                <w:b/>
                <w:bCs/>
                <w:color w:val="000000"/>
                <w:sz w:val="24"/>
                <w:szCs w:val="24"/>
                <w:lang w:eastAsia="sl-SI"/>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576724B8" w14:textId="77777777" w:rsidR="00A36006" w:rsidRPr="004C61AC" w:rsidRDefault="00A36006" w:rsidP="004C61AC">
            <w:pPr>
              <w:spacing w:after="0" w:line="240" w:lineRule="auto"/>
              <w:rPr>
                <w:rFonts w:ascii="Arial" w:eastAsia="Times New Roman" w:hAnsi="Arial" w:cs="Arial"/>
                <w:b/>
                <w:bCs/>
                <w:color w:val="000000"/>
                <w:sz w:val="24"/>
                <w:szCs w:val="24"/>
                <w:lang w:eastAsia="sl-SI"/>
              </w:rPr>
            </w:pPr>
            <w:r w:rsidRPr="004C61AC">
              <w:rPr>
                <w:rFonts w:ascii="Arial" w:eastAsia="Times New Roman" w:hAnsi="Arial" w:cs="Arial"/>
                <w:b/>
                <w:bCs/>
                <w:color w:val="000000"/>
                <w:sz w:val="24"/>
                <w:szCs w:val="24"/>
                <w:lang w:eastAsia="sl-SI"/>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AF884E1" w14:textId="77777777" w:rsidR="00A36006" w:rsidRPr="004C61AC" w:rsidRDefault="00A36006" w:rsidP="004C61AC">
            <w:pPr>
              <w:spacing w:after="0" w:line="240" w:lineRule="auto"/>
              <w:rPr>
                <w:rFonts w:ascii="Arial" w:eastAsia="Times New Roman" w:hAnsi="Arial" w:cs="Arial"/>
                <w:b/>
                <w:bCs/>
                <w:color w:val="000000"/>
                <w:sz w:val="24"/>
                <w:szCs w:val="24"/>
                <w:lang w:eastAsia="sl-SI"/>
              </w:rPr>
            </w:pPr>
            <w:r w:rsidRPr="004C61AC">
              <w:rPr>
                <w:rFonts w:ascii="Arial" w:eastAsia="Times New Roman" w:hAnsi="Arial" w:cs="Arial"/>
                <w:b/>
                <w:bCs/>
                <w:color w:val="000000"/>
                <w:sz w:val="24"/>
                <w:szCs w:val="24"/>
                <w:lang w:eastAsia="sl-SI"/>
              </w:rPr>
              <w:t>2020</w:t>
            </w:r>
          </w:p>
        </w:tc>
      </w:tr>
      <w:tr w:rsidR="00A36006" w:rsidRPr="004C61AC" w14:paraId="3F9D72F2" w14:textId="77777777" w:rsidTr="00F524DC">
        <w:tc>
          <w:tcPr>
            <w:tcW w:w="1702" w:type="dxa"/>
            <w:tcBorders>
              <w:top w:val="single" w:sz="4" w:space="0" w:color="auto"/>
              <w:left w:val="single" w:sz="4" w:space="0" w:color="auto"/>
              <w:bottom w:val="single" w:sz="4" w:space="0" w:color="auto"/>
              <w:right w:val="single" w:sz="4" w:space="0" w:color="auto"/>
            </w:tcBorders>
            <w:shd w:val="clear" w:color="auto" w:fill="FFC000"/>
          </w:tcPr>
          <w:p w14:paraId="16EAF328" w14:textId="77777777" w:rsidR="00A36006" w:rsidRPr="004C61AC" w:rsidRDefault="00A36006" w:rsidP="004C61AC">
            <w:pPr>
              <w:spacing w:after="0" w:line="240" w:lineRule="auto"/>
              <w:rPr>
                <w:rFonts w:ascii="Arial" w:eastAsia="Times New Roman" w:hAnsi="Arial" w:cs="Arial"/>
                <w:bCs/>
                <w:color w:val="000000"/>
                <w:sz w:val="24"/>
                <w:szCs w:val="24"/>
                <w:lang w:eastAsia="sl-SI"/>
              </w:rPr>
            </w:pPr>
            <w:r w:rsidRPr="004C61AC">
              <w:rPr>
                <w:rFonts w:ascii="Arial" w:eastAsia="Times New Roman" w:hAnsi="Arial" w:cs="Arial"/>
                <w:bCs/>
                <w:color w:val="000000"/>
                <w:sz w:val="24"/>
                <w:szCs w:val="24"/>
                <w:lang w:eastAsia="sl-SI"/>
              </w:rPr>
              <w:t>Expenditure estimated for the vulnerable youth (in Million€)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7F025F" w14:textId="77777777" w:rsidR="00A36006" w:rsidRPr="004C61AC" w:rsidRDefault="00A36006" w:rsidP="004C61AC">
            <w:pPr>
              <w:spacing w:after="0" w:line="240" w:lineRule="auto"/>
              <w:rPr>
                <w:rFonts w:ascii="Arial" w:eastAsia="Times New Roman" w:hAnsi="Arial" w:cs="Arial"/>
                <w:sz w:val="24"/>
                <w:szCs w:val="24"/>
                <w:lang w:eastAsia="sl-SI"/>
              </w:rPr>
            </w:pPr>
            <w:r w:rsidRPr="004C61AC">
              <w:rPr>
                <w:rFonts w:ascii="Arial" w:eastAsia="Times New Roman" w:hAnsi="Arial" w:cs="Arial"/>
                <w:b/>
                <w:bCs/>
                <w:color w:val="000000"/>
                <w:sz w:val="24"/>
                <w:szCs w:val="24"/>
                <w:lang w:eastAsia="sl-SI"/>
              </w:rPr>
              <w:t xml:space="preserve">8,8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8AE33B" w14:textId="77777777" w:rsidR="00A36006" w:rsidRPr="004C61AC" w:rsidRDefault="00A36006" w:rsidP="004C61AC">
            <w:pPr>
              <w:spacing w:after="0" w:line="240" w:lineRule="auto"/>
              <w:rPr>
                <w:rFonts w:ascii="Arial" w:eastAsia="Times New Roman" w:hAnsi="Arial" w:cs="Arial"/>
                <w:sz w:val="24"/>
                <w:szCs w:val="24"/>
                <w:lang w:eastAsia="sl-SI"/>
              </w:rPr>
            </w:pPr>
            <w:r w:rsidRPr="004C61AC">
              <w:rPr>
                <w:rFonts w:ascii="Arial" w:eastAsia="Times New Roman" w:hAnsi="Arial" w:cs="Arial"/>
                <w:b/>
                <w:bCs/>
                <w:color w:val="000000"/>
                <w:sz w:val="24"/>
                <w:szCs w:val="24"/>
                <w:lang w:eastAsia="sl-SI"/>
              </w:rPr>
              <w:t xml:space="preserve">9,2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03C3DC7" w14:textId="77777777" w:rsidR="00A36006" w:rsidRPr="004C61AC" w:rsidRDefault="00A36006" w:rsidP="004C61AC">
            <w:pPr>
              <w:spacing w:after="0" w:line="240" w:lineRule="auto"/>
              <w:rPr>
                <w:rFonts w:ascii="Arial" w:eastAsia="Times New Roman" w:hAnsi="Arial" w:cs="Arial"/>
                <w:sz w:val="24"/>
                <w:szCs w:val="24"/>
                <w:lang w:eastAsia="sl-SI"/>
              </w:rPr>
            </w:pPr>
            <w:r w:rsidRPr="004C61AC">
              <w:rPr>
                <w:rFonts w:ascii="Arial" w:eastAsia="Times New Roman" w:hAnsi="Arial" w:cs="Arial"/>
                <w:b/>
                <w:bCs/>
                <w:color w:val="000000"/>
                <w:sz w:val="24"/>
                <w:szCs w:val="24"/>
                <w:lang w:eastAsia="sl-SI"/>
              </w:rPr>
              <w:t xml:space="preserve">8,0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1AD224" w14:textId="77777777" w:rsidR="00A36006" w:rsidRPr="004C61AC" w:rsidRDefault="00A36006" w:rsidP="004C61AC">
            <w:pPr>
              <w:spacing w:after="0" w:line="240" w:lineRule="auto"/>
              <w:rPr>
                <w:rFonts w:ascii="Arial" w:eastAsia="Times New Roman" w:hAnsi="Arial" w:cs="Arial"/>
                <w:sz w:val="24"/>
                <w:szCs w:val="24"/>
                <w:lang w:eastAsia="sl-SI"/>
              </w:rPr>
            </w:pPr>
            <w:r w:rsidRPr="004C61AC">
              <w:rPr>
                <w:rFonts w:ascii="Arial" w:eastAsia="Times New Roman" w:hAnsi="Arial" w:cs="Arial"/>
                <w:b/>
                <w:bCs/>
                <w:color w:val="000000"/>
                <w:sz w:val="24"/>
                <w:szCs w:val="24"/>
                <w:lang w:eastAsia="sl-SI"/>
              </w:rPr>
              <w:t xml:space="preserve">7,5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FC5032" w14:textId="77777777" w:rsidR="00A36006" w:rsidRPr="004C61AC" w:rsidRDefault="00A36006" w:rsidP="004C61AC">
            <w:pPr>
              <w:spacing w:after="0" w:line="240" w:lineRule="auto"/>
              <w:rPr>
                <w:rFonts w:ascii="Arial" w:eastAsia="Times New Roman" w:hAnsi="Arial" w:cs="Arial"/>
                <w:sz w:val="24"/>
                <w:szCs w:val="24"/>
                <w:lang w:eastAsia="sl-SI"/>
              </w:rPr>
            </w:pPr>
            <w:r w:rsidRPr="004C61AC">
              <w:rPr>
                <w:rFonts w:ascii="Arial" w:eastAsia="Times New Roman" w:hAnsi="Arial" w:cs="Arial"/>
                <w:b/>
                <w:bCs/>
                <w:color w:val="000000"/>
                <w:sz w:val="24"/>
                <w:szCs w:val="24"/>
                <w:lang w:eastAsia="sl-SI"/>
              </w:rPr>
              <w:t xml:space="preserve">7,0 </w:t>
            </w:r>
          </w:p>
        </w:tc>
      </w:tr>
      <w:tr w:rsidR="00A36006" w:rsidRPr="004C61AC" w14:paraId="374512AE" w14:textId="77777777" w:rsidTr="00F524DC">
        <w:tc>
          <w:tcPr>
            <w:tcW w:w="1702" w:type="dxa"/>
            <w:tcBorders>
              <w:top w:val="single" w:sz="4" w:space="0" w:color="auto"/>
              <w:left w:val="single" w:sz="4" w:space="0" w:color="auto"/>
              <w:bottom w:val="single" w:sz="4" w:space="0" w:color="auto"/>
              <w:right w:val="single" w:sz="4" w:space="0" w:color="auto"/>
            </w:tcBorders>
            <w:shd w:val="clear" w:color="auto" w:fill="FFC000"/>
          </w:tcPr>
          <w:p w14:paraId="164F8429" w14:textId="77777777" w:rsidR="00A36006" w:rsidRPr="004C61AC" w:rsidRDefault="00A36006" w:rsidP="004C61AC">
            <w:pPr>
              <w:tabs>
                <w:tab w:val="left" w:pos="508"/>
              </w:tabs>
              <w:spacing w:after="0" w:line="240" w:lineRule="auto"/>
              <w:rPr>
                <w:rFonts w:ascii="Arial" w:eastAsia="Times New Roman" w:hAnsi="Arial" w:cs="Arial"/>
                <w:bCs/>
                <w:color w:val="000000"/>
                <w:sz w:val="24"/>
                <w:szCs w:val="24"/>
                <w:lang w:eastAsia="sl-SI"/>
              </w:rPr>
            </w:pPr>
            <w:r w:rsidRPr="004C61AC">
              <w:rPr>
                <w:rFonts w:ascii="Arial" w:eastAsia="Times New Roman" w:hAnsi="Arial" w:cs="Arial"/>
                <w:bCs/>
                <w:color w:val="000000"/>
                <w:sz w:val="24"/>
                <w:szCs w:val="24"/>
                <w:lang w:eastAsia="sl-SI"/>
              </w:rPr>
              <w:t>Activation of the youth in the labour market estimated in total (in Million€)</w:t>
            </w:r>
          </w:p>
        </w:tc>
        <w:tc>
          <w:tcPr>
            <w:tcW w:w="1134" w:type="dxa"/>
            <w:tcBorders>
              <w:top w:val="single" w:sz="4" w:space="0" w:color="auto"/>
              <w:left w:val="single" w:sz="4" w:space="0" w:color="auto"/>
              <w:bottom w:val="single" w:sz="4" w:space="0" w:color="auto"/>
              <w:right w:val="single" w:sz="4" w:space="0" w:color="auto"/>
            </w:tcBorders>
            <w:vAlign w:val="center"/>
          </w:tcPr>
          <w:p w14:paraId="038DCEFF" w14:textId="77777777" w:rsidR="00A36006" w:rsidRPr="004C61AC" w:rsidRDefault="00A36006" w:rsidP="004C61AC">
            <w:pPr>
              <w:spacing w:after="0" w:line="240" w:lineRule="auto"/>
              <w:rPr>
                <w:rFonts w:ascii="Arial" w:eastAsia="Times New Roman" w:hAnsi="Arial" w:cs="Arial"/>
                <w:bCs/>
                <w:color w:val="000000"/>
                <w:sz w:val="24"/>
                <w:szCs w:val="24"/>
                <w:lang w:eastAsia="sl-SI"/>
              </w:rPr>
            </w:pPr>
            <w:r w:rsidRPr="004C61AC">
              <w:rPr>
                <w:rFonts w:ascii="Arial" w:eastAsia="Times New Roman" w:hAnsi="Arial" w:cs="Arial"/>
                <w:bCs/>
                <w:color w:val="000000"/>
                <w:sz w:val="24"/>
                <w:szCs w:val="24"/>
                <w:lang w:eastAsia="sl-SI"/>
              </w:rPr>
              <w:t>55,1</w:t>
            </w:r>
          </w:p>
        </w:tc>
        <w:tc>
          <w:tcPr>
            <w:tcW w:w="1134" w:type="dxa"/>
            <w:tcBorders>
              <w:top w:val="single" w:sz="4" w:space="0" w:color="auto"/>
              <w:left w:val="single" w:sz="4" w:space="0" w:color="auto"/>
              <w:bottom w:val="single" w:sz="4" w:space="0" w:color="auto"/>
              <w:right w:val="single" w:sz="4" w:space="0" w:color="auto"/>
            </w:tcBorders>
            <w:vAlign w:val="center"/>
          </w:tcPr>
          <w:p w14:paraId="724AC5A8" w14:textId="77777777" w:rsidR="00A36006" w:rsidRPr="004C61AC" w:rsidRDefault="00A36006" w:rsidP="004C61AC">
            <w:pPr>
              <w:spacing w:after="0" w:line="240" w:lineRule="auto"/>
              <w:rPr>
                <w:rFonts w:ascii="Arial" w:eastAsia="Times New Roman" w:hAnsi="Arial" w:cs="Arial"/>
                <w:bCs/>
                <w:color w:val="000000"/>
                <w:sz w:val="24"/>
                <w:szCs w:val="24"/>
                <w:lang w:eastAsia="sl-SI"/>
              </w:rPr>
            </w:pPr>
            <w:r w:rsidRPr="004C61AC">
              <w:rPr>
                <w:rFonts w:ascii="Arial" w:eastAsia="Times New Roman" w:hAnsi="Arial" w:cs="Arial"/>
                <w:bCs/>
                <w:color w:val="000000"/>
                <w:sz w:val="24"/>
                <w:szCs w:val="24"/>
                <w:lang w:eastAsia="sl-SI"/>
              </w:rPr>
              <w:t>44,8</w:t>
            </w:r>
          </w:p>
        </w:tc>
        <w:tc>
          <w:tcPr>
            <w:tcW w:w="1275" w:type="dxa"/>
            <w:tcBorders>
              <w:top w:val="single" w:sz="4" w:space="0" w:color="auto"/>
              <w:left w:val="single" w:sz="4" w:space="0" w:color="auto"/>
              <w:bottom w:val="single" w:sz="4" w:space="0" w:color="auto"/>
              <w:right w:val="single" w:sz="4" w:space="0" w:color="auto"/>
            </w:tcBorders>
            <w:vAlign w:val="center"/>
          </w:tcPr>
          <w:p w14:paraId="398DA0A3" w14:textId="77777777" w:rsidR="00A36006" w:rsidRPr="004C61AC" w:rsidRDefault="00A36006" w:rsidP="004C61AC">
            <w:pPr>
              <w:spacing w:after="0" w:line="240" w:lineRule="auto"/>
              <w:rPr>
                <w:rFonts w:ascii="Arial" w:eastAsia="Times New Roman" w:hAnsi="Arial" w:cs="Arial"/>
                <w:bCs/>
                <w:color w:val="000000"/>
                <w:sz w:val="24"/>
                <w:szCs w:val="24"/>
                <w:lang w:eastAsia="sl-SI"/>
              </w:rPr>
            </w:pPr>
            <w:r w:rsidRPr="004C61AC">
              <w:rPr>
                <w:rFonts w:ascii="Arial" w:eastAsia="Times New Roman" w:hAnsi="Arial" w:cs="Arial"/>
                <w:bCs/>
                <w:color w:val="000000"/>
                <w:sz w:val="24"/>
                <w:szCs w:val="24"/>
                <w:lang w:eastAsia="sl-SI"/>
              </w:rPr>
              <w:t>42,4</w:t>
            </w:r>
          </w:p>
        </w:tc>
        <w:tc>
          <w:tcPr>
            <w:tcW w:w="1134" w:type="dxa"/>
            <w:tcBorders>
              <w:top w:val="single" w:sz="4" w:space="0" w:color="auto"/>
              <w:left w:val="single" w:sz="4" w:space="0" w:color="auto"/>
              <w:bottom w:val="single" w:sz="4" w:space="0" w:color="auto"/>
              <w:right w:val="single" w:sz="4" w:space="0" w:color="auto"/>
            </w:tcBorders>
            <w:vAlign w:val="center"/>
          </w:tcPr>
          <w:p w14:paraId="0958688E" w14:textId="77777777" w:rsidR="00A36006" w:rsidRPr="004C61AC" w:rsidRDefault="00A36006" w:rsidP="004C61AC">
            <w:pPr>
              <w:spacing w:after="0" w:line="240" w:lineRule="auto"/>
              <w:rPr>
                <w:rFonts w:ascii="Arial" w:eastAsia="Times New Roman" w:hAnsi="Arial" w:cs="Arial"/>
                <w:bCs/>
                <w:color w:val="000000"/>
                <w:sz w:val="24"/>
                <w:szCs w:val="24"/>
                <w:lang w:eastAsia="sl-SI"/>
              </w:rPr>
            </w:pPr>
            <w:r w:rsidRPr="004C61AC">
              <w:rPr>
                <w:rFonts w:ascii="Arial" w:eastAsia="Times New Roman" w:hAnsi="Arial" w:cs="Arial"/>
                <w:bCs/>
                <w:color w:val="000000"/>
                <w:sz w:val="24"/>
                <w:szCs w:val="24"/>
                <w:lang w:eastAsia="sl-SI"/>
              </w:rPr>
              <w:t>39,6</w:t>
            </w:r>
          </w:p>
        </w:tc>
        <w:tc>
          <w:tcPr>
            <w:tcW w:w="1418" w:type="dxa"/>
            <w:tcBorders>
              <w:top w:val="single" w:sz="4" w:space="0" w:color="auto"/>
              <w:left w:val="single" w:sz="4" w:space="0" w:color="auto"/>
              <w:bottom w:val="single" w:sz="4" w:space="0" w:color="auto"/>
              <w:right w:val="single" w:sz="4" w:space="0" w:color="auto"/>
            </w:tcBorders>
            <w:vAlign w:val="center"/>
          </w:tcPr>
          <w:p w14:paraId="1FAFD32C" w14:textId="77777777" w:rsidR="00A36006" w:rsidRPr="004C61AC" w:rsidRDefault="00A36006" w:rsidP="004C61AC">
            <w:pPr>
              <w:spacing w:after="0" w:line="240" w:lineRule="auto"/>
              <w:rPr>
                <w:rFonts w:ascii="Arial" w:eastAsia="Times New Roman" w:hAnsi="Arial" w:cs="Arial"/>
                <w:bCs/>
                <w:color w:val="000000"/>
                <w:sz w:val="24"/>
                <w:szCs w:val="24"/>
                <w:lang w:eastAsia="sl-SI"/>
              </w:rPr>
            </w:pPr>
            <w:r w:rsidRPr="004C61AC">
              <w:rPr>
                <w:rFonts w:ascii="Arial" w:eastAsia="Times New Roman" w:hAnsi="Arial" w:cs="Arial"/>
                <w:bCs/>
                <w:color w:val="000000"/>
                <w:sz w:val="24"/>
                <w:szCs w:val="24"/>
                <w:lang w:eastAsia="sl-SI"/>
              </w:rPr>
              <w:t>38,9</w:t>
            </w:r>
          </w:p>
        </w:tc>
      </w:tr>
    </w:tbl>
    <w:p w14:paraId="6FEA72ED" w14:textId="77777777" w:rsidR="00A36006" w:rsidRPr="004C61AC" w:rsidRDefault="00A36006" w:rsidP="004C61AC">
      <w:pPr>
        <w:spacing w:after="0" w:line="240" w:lineRule="auto"/>
        <w:rPr>
          <w:rFonts w:ascii="Arial" w:eastAsia="Times New Roman" w:hAnsi="Arial" w:cs="Arial"/>
          <w:sz w:val="24"/>
          <w:szCs w:val="24"/>
          <w:lang w:eastAsia="sl-SI"/>
        </w:rPr>
      </w:pPr>
    </w:p>
    <w:p w14:paraId="1047E683" w14:textId="502DD8FD" w:rsidR="00A36006" w:rsidRPr="004C61AC" w:rsidRDefault="00A36006" w:rsidP="004C61AC">
      <w:pPr>
        <w:spacing w:after="0" w:line="240" w:lineRule="auto"/>
        <w:rPr>
          <w:rFonts w:ascii="Arial" w:hAnsi="Arial" w:cs="Arial"/>
          <w:color w:val="000000"/>
          <w:sz w:val="24"/>
          <w:szCs w:val="24"/>
        </w:rPr>
      </w:pPr>
      <w:r w:rsidRPr="004C61AC">
        <w:rPr>
          <w:rFonts w:ascii="Arial" w:eastAsia="Times New Roman" w:hAnsi="Arial" w:cs="Arial"/>
          <w:sz w:val="24"/>
          <w:szCs w:val="24"/>
          <w:lang w:eastAsia="sl-SI"/>
        </w:rPr>
        <w:lastRenderedPageBreak/>
        <w:t xml:space="preserve">The government estimates to spend 300 Million € for the Youth Guarantee Plan 2016-2020 in total. </w:t>
      </w:r>
      <w:r w:rsidRPr="004C61AC">
        <w:rPr>
          <w:rFonts w:ascii="Arial" w:hAnsi="Arial" w:cs="Arial"/>
          <w:color w:val="000000"/>
          <w:sz w:val="24"/>
          <w:szCs w:val="24"/>
        </w:rPr>
        <w:t>The needs of disabled people are partially mentioned in the Plan</w:t>
      </w:r>
      <w:r w:rsidR="00734493" w:rsidRPr="004C61AC">
        <w:rPr>
          <w:rFonts w:ascii="Arial" w:hAnsi="Arial" w:cs="Arial"/>
          <w:color w:val="000000"/>
          <w:sz w:val="24"/>
          <w:szCs w:val="24"/>
        </w:rPr>
        <w:t xml:space="preserve">. So far the Plan does not provide </w:t>
      </w:r>
      <w:r w:rsidRPr="004C61AC">
        <w:rPr>
          <w:rFonts w:ascii="Arial" w:hAnsi="Arial" w:cs="Arial"/>
          <w:color w:val="000000"/>
          <w:sz w:val="24"/>
          <w:szCs w:val="24"/>
        </w:rPr>
        <w:t>data of the disabled unemployed persons at the Employment Office and in the transition from school to employment</w:t>
      </w:r>
      <w:r w:rsidR="00734493" w:rsidRPr="004C61AC">
        <w:rPr>
          <w:rFonts w:ascii="Arial" w:hAnsi="Arial" w:cs="Arial"/>
          <w:color w:val="000000"/>
          <w:sz w:val="24"/>
          <w:szCs w:val="24"/>
        </w:rPr>
        <w:t xml:space="preserve"> and also not specific plans regarding the</w:t>
      </w:r>
      <w:r w:rsidR="00734493" w:rsidRPr="004C61AC">
        <w:rPr>
          <w:rFonts w:ascii="Arial" w:hAnsi="Arial" w:cs="Arial"/>
          <w:sz w:val="24"/>
          <w:szCs w:val="24"/>
        </w:rPr>
        <w:t xml:space="preserve"> model of </w:t>
      </w:r>
      <w:r w:rsidR="00734493" w:rsidRPr="004C61AC">
        <w:rPr>
          <w:rFonts w:ascii="Arial" w:hAnsi="Arial" w:cs="Arial"/>
          <w:color w:val="000000"/>
          <w:sz w:val="24"/>
          <w:szCs w:val="24"/>
        </w:rPr>
        <w:t xml:space="preserve">apprenticeship for disabled or scholarships. </w:t>
      </w:r>
    </w:p>
    <w:p w14:paraId="3162DF2C" w14:textId="2C5B711F" w:rsidR="00734493" w:rsidRPr="004C61AC" w:rsidRDefault="00734493" w:rsidP="004C61AC">
      <w:pPr>
        <w:spacing w:after="0" w:line="240" w:lineRule="auto"/>
        <w:rPr>
          <w:rFonts w:ascii="Arial" w:hAnsi="Arial" w:cs="Arial"/>
          <w:color w:val="000000"/>
          <w:sz w:val="24"/>
          <w:szCs w:val="24"/>
        </w:rPr>
      </w:pPr>
    </w:p>
    <w:p w14:paraId="39185B93" w14:textId="5F475654" w:rsidR="006D4B87" w:rsidRPr="004C61AC" w:rsidRDefault="006D4B87" w:rsidP="004C61AC">
      <w:pPr>
        <w:spacing w:after="0" w:line="240" w:lineRule="auto"/>
        <w:rPr>
          <w:rFonts w:ascii="Arial" w:hAnsi="Arial" w:cs="Arial"/>
          <w:sz w:val="24"/>
          <w:szCs w:val="24"/>
        </w:rPr>
      </w:pPr>
      <w:r w:rsidRPr="004C61AC">
        <w:rPr>
          <w:rFonts w:ascii="Arial" w:hAnsi="Arial" w:cs="Arial"/>
          <w:sz w:val="24"/>
          <w:szCs w:val="24"/>
        </w:rPr>
        <w:t>There are no reports and no studies which address these issues in regard of disabled people. The Report on the Implementation of the Action plan of the Youth Guarantee Scheme 2014-2015 which was published in June 2016</w:t>
      </w:r>
      <w:r w:rsidRPr="004C61AC">
        <w:rPr>
          <w:rStyle w:val="FootnoteReference"/>
          <w:rFonts w:ascii="Arial" w:hAnsi="Arial" w:cs="Arial"/>
          <w:sz w:val="24"/>
          <w:szCs w:val="24"/>
        </w:rPr>
        <w:footnoteReference w:id="10"/>
      </w:r>
      <w:r w:rsidRPr="004C61AC">
        <w:rPr>
          <w:rFonts w:ascii="Arial" w:hAnsi="Arial" w:cs="Arial"/>
          <w:sz w:val="24"/>
          <w:szCs w:val="24"/>
        </w:rPr>
        <w:t xml:space="preserve"> does not address disabled people. It only mentions that it would be good to address them, especially disabled women (p. 26). </w:t>
      </w:r>
    </w:p>
    <w:p w14:paraId="696238ED" w14:textId="77777777" w:rsidR="004C61AC" w:rsidRDefault="004C61AC" w:rsidP="004C61AC">
      <w:pPr>
        <w:pStyle w:val="FootnoteText"/>
        <w:rPr>
          <w:rFonts w:ascii="Arial" w:hAnsi="Arial" w:cs="Arial"/>
          <w:sz w:val="24"/>
          <w:szCs w:val="24"/>
        </w:rPr>
      </w:pPr>
    </w:p>
    <w:p w14:paraId="767DDFE7" w14:textId="555FAA6A" w:rsidR="006D4B87" w:rsidRPr="004C61AC" w:rsidRDefault="006D4B87" w:rsidP="004C61AC">
      <w:pPr>
        <w:pStyle w:val="FootnoteText"/>
        <w:rPr>
          <w:rFonts w:ascii="Arial" w:hAnsi="Arial" w:cs="Arial"/>
          <w:b/>
          <w:sz w:val="24"/>
          <w:szCs w:val="24"/>
        </w:rPr>
      </w:pPr>
      <w:r w:rsidRPr="004C61AC">
        <w:rPr>
          <w:rFonts w:ascii="Arial" w:hAnsi="Arial" w:cs="Arial"/>
          <w:sz w:val="24"/>
          <w:szCs w:val="24"/>
        </w:rPr>
        <w:t xml:space="preserve">The same report includes an evaluation of the Youth Guarantee Scheme (October 2015) done among young people who were included in the scheme (n= 5.825 persons) in 2015. The evaluation shows that unemployment has not severely decreased (from 26,2% in December 2013 to 23,9% in December 2015); that the long-term unemployment of young persons has increased (the average unemployment time for young person was 12,9 months, and even longer for young persons from 25- 29 years of age; the precarious work places has increased like for instance self-employment, short-term activation but there were very few stable </w:t>
      </w:r>
      <w:r w:rsidR="004C61AC" w:rsidRPr="004C61AC">
        <w:rPr>
          <w:rFonts w:ascii="Arial" w:hAnsi="Arial" w:cs="Arial"/>
          <w:sz w:val="24"/>
          <w:szCs w:val="24"/>
        </w:rPr>
        <w:t>long-term</w:t>
      </w:r>
      <w:r w:rsidRPr="004C61AC">
        <w:rPr>
          <w:rFonts w:ascii="Arial" w:hAnsi="Arial" w:cs="Arial"/>
          <w:sz w:val="24"/>
          <w:szCs w:val="24"/>
        </w:rPr>
        <w:t xml:space="preserve"> jobs. No information can be found in regard of disabled persons. It is not possible to identify an example of good practice because of the lack of the information of disabled persons in the Youth Guarantee scheme. </w:t>
      </w:r>
    </w:p>
    <w:p w14:paraId="655FC763" w14:textId="77777777" w:rsidR="00A36006" w:rsidRPr="004C61AC" w:rsidRDefault="00A36006" w:rsidP="004C61AC">
      <w:pPr>
        <w:spacing w:after="0" w:line="240" w:lineRule="auto"/>
        <w:rPr>
          <w:rFonts w:ascii="Arial" w:hAnsi="Arial" w:cs="Arial"/>
          <w:sz w:val="24"/>
          <w:szCs w:val="24"/>
        </w:rPr>
      </w:pPr>
    </w:p>
    <w:p w14:paraId="2671109C" w14:textId="77777777" w:rsidR="00020C3C" w:rsidRPr="004C61AC" w:rsidRDefault="00020C3C" w:rsidP="004C61AC">
      <w:pPr>
        <w:pStyle w:val="Heading2"/>
        <w:rPr>
          <w:rFonts w:cs="Arial"/>
          <w:szCs w:val="24"/>
        </w:rPr>
      </w:pPr>
      <w:r w:rsidRPr="004C61AC">
        <w:rPr>
          <w:rFonts w:cs="Arial"/>
          <w:szCs w:val="24"/>
        </w:rPr>
        <w:t>Availability and effectiveness of apprenticeship schemes</w:t>
      </w:r>
    </w:p>
    <w:p w14:paraId="5A96FCDF" w14:textId="77777777" w:rsidR="00020C3C" w:rsidRPr="004C61AC" w:rsidRDefault="00020C3C" w:rsidP="004C61AC">
      <w:pPr>
        <w:spacing w:after="0" w:line="240" w:lineRule="auto"/>
        <w:rPr>
          <w:rFonts w:ascii="Arial" w:hAnsi="Arial" w:cs="Arial"/>
          <w:sz w:val="24"/>
          <w:szCs w:val="24"/>
        </w:rPr>
      </w:pPr>
    </w:p>
    <w:p w14:paraId="6D6FECCC" w14:textId="77777777" w:rsidR="003538CE" w:rsidRPr="004C61AC" w:rsidRDefault="003538CE" w:rsidP="004C61AC">
      <w:pPr>
        <w:spacing w:after="0" w:line="240" w:lineRule="auto"/>
        <w:rPr>
          <w:rFonts w:ascii="Arial" w:hAnsi="Arial" w:cs="Arial"/>
          <w:i/>
          <w:sz w:val="24"/>
          <w:szCs w:val="24"/>
        </w:rPr>
      </w:pPr>
      <w:r w:rsidRPr="004C61AC">
        <w:rPr>
          <w:rFonts w:ascii="Arial" w:hAnsi="Arial" w:cs="Arial"/>
          <w:i/>
          <w:sz w:val="24"/>
          <w:szCs w:val="24"/>
        </w:rPr>
        <w:t>Specifically, and in more detail, what is the current availability of apprenticeship schemes in your country and how beneficial are they for young disabled people? For example:</w:t>
      </w:r>
    </w:p>
    <w:p w14:paraId="79DC3CA0" w14:textId="77777777" w:rsidR="003538CE" w:rsidRPr="004C61AC" w:rsidRDefault="003538CE" w:rsidP="004C61AC">
      <w:pPr>
        <w:pStyle w:val="ListParagraph"/>
        <w:numPr>
          <w:ilvl w:val="0"/>
          <w:numId w:val="4"/>
        </w:numPr>
        <w:spacing w:after="0" w:line="240" w:lineRule="auto"/>
        <w:ind w:left="567" w:hanging="567"/>
        <w:rPr>
          <w:rFonts w:ascii="Arial" w:hAnsi="Arial" w:cs="Arial"/>
          <w:i/>
          <w:sz w:val="24"/>
          <w:szCs w:val="24"/>
        </w:rPr>
      </w:pPr>
      <w:r w:rsidRPr="004C61AC">
        <w:rPr>
          <w:rFonts w:ascii="Arial" w:hAnsi="Arial" w:cs="Arial"/>
          <w:i/>
          <w:sz w:val="24"/>
          <w:szCs w:val="24"/>
        </w:rPr>
        <w:t>What training schemes are available, how are they funded, and who is eligible for them?</w:t>
      </w:r>
    </w:p>
    <w:p w14:paraId="110EC355" w14:textId="77777777" w:rsidR="003538CE" w:rsidRPr="004C61AC" w:rsidRDefault="003538CE" w:rsidP="004C61AC">
      <w:pPr>
        <w:pStyle w:val="ListParagraph"/>
        <w:numPr>
          <w:ilvl w:val="0"/>
          <w:numId w:val="4"/>
        </w:numPr>
        <w:spacing w:after="0" w:line="240" w:lineRule="auto"/>
        <w:ind w:left="567" w:hanging="567"/>
        <w:rPr>
          <w:rFonts w:ascii="Arial" w:hAnsi="Arial" w:cs="Arial"/>
          <w:i/>
          <w:sz w:val="24"/>
          <w:szCs w:val="24"/>
        </w:rPr>
      </w:pPr>
      <w:r w:rsidRPr="004C61AC">
        <w:rPr>
          <w:rFonts w:ascii="Arial" w:hAnsi="Arial" w:cs="Arial"/>
          <w:i/>
          <w:sz w:val="24"/>
          <w:szCs w:val="24"/>
        </w:rPr>
        <w:t>Are young disability people a target group for recruitment and what provisions exist to ensure that apprentices get reasonable adjustment, accessibility and appropriate support during their training?</w:t>
      </w:r>
    </w:p>
    <w:p w14:paraId="7E685B6F" w14:textId="04F01842" w:rsidR="003538CE" w:rsidRPr="004C61AC" w:rsidRDefault="003538CE" w:rsidP="004C61AC">
      <w:pPr>
        <w:pStyle w:val="ListParagraph"/>
        <w:numPr>
          <w:ilvl w:val="0"/>
          <w:numId w:val="4"/>
        </w:numPr>
        <w:spacing w:after="0" w:line="240" w:lineRule="auto"/>
        <w:ind w:left="567" w:hanging="567"/>
        <w:rPr>
          <w:rFonts w:ascii="Arial" w:hAnsi="Arial" w:cs="Arial"/>
          <w:i/>
          <w:sz w:val="24"/>
          <w:szCs w:val="24"/>
        </w:rPr>
      </w:pPr>
      <w:r w:rsidRPr="004C61AC">
        <w:rPr>
          <w:rFonts w:ascii="Arial" w:hAnsi="Arial" w:cs="Arial"/>
          <w:i/>
          <w:sz w:val="24"/>
          <w:szCs w:val="24"/>
        </w:rPr>
        <w:t>What evidence is there of take-up, or positive job outcomes, among young disabled people on such schemes?</w:t>
      </w:r>
      <w:r w:rsidR="00FE294D">
        <w:rPr>
          <w:rFonts w:ascii="Arial" w:hAnsi="Arial" w:cs="Arial"/>
          <w:i/>
          <w:sz w:val="24"/>
          <w:szCs w:val="24"/>
        </w:rPr>
        <w:t xml:space="preserve"> </w:t>
      </w:r>
      <w:r w:rsidRPr="004C61AC">
        <w:rPr>
          <w:rFonts w:ascii="Arial" w:hAnsi="Arial" w:cs="Arial"/>
          <w:i/>
          <w:sz w:val="24"/>
          <w:szCs w:val="24"/>
        </w:rPr>
        <w:t xml:space="preserve"> </w:t>
      </w:r>
    </w:p>
    <w:p w14:paraId="04889D13" w14:textId="77777777" w:rsidR="00AC3740" w:rsidRPr="004C61AC" w:rsidRDefault="00AC3740" w:rsidP="004C61AC">
      <w:pPr>
        <w:spacing w:after="0" w:line="240" w:lineRule="auto"/>
        <w:rPr>
          <w:rFonts w:ascii="Arial" w:hAnsi="Arial" w:cs="Arial"/>
          <w:sz w:val="24"/>
          <w:szCs w:val="24"/>
        </w:rPr>
      </w:pPr>
    </w:p>
    <w:p w14:paraId="07FE9D2D" w14:textId="53B0CC6A" w:rsidR="00B93A3F" w:rsidRPr="004C61AC" w:rsidRDefault="00B93A3F" w:rsidP="004C61AC">
      <w:pPr>
        <w:spacing w:after="0" w:line="240" w:lineRule="auto"/>
        <w:rPr>
          <w:rFonts w:ascii="Arial" w:hAnsi="Arial" w:cs="Arial"/>
          <w:bCs/>
          <w:sz w:val="24"/>
          <w:szCs w:val="24"/>
        </w:rPr>
      </w:pPr>
      <w:r w:rsidRPr="004C61AC">
        <w:rPr>
          <w:rFonts w:ascii="Arial" w:hAnsi="Arial" w:cs="Arial"/>
          <w:bCs/>
          <w:sz w:val="24"/>
          <w:szCs w:val="24"/>
        </w:rPr>
        <w:t>The Ministry of Labour, Family, Social Affairs and Equal Opportunities does not collect any data about the disabled young people involved into the Youth Guarantee Scheme, because they treat all young unemployed as “one vulnerable group”.</w:t>
      </w:r>
      <w:r w:rsidRPr="004C61AC">
        <w:rPr>
          <w:rStyle w:val="FootnoteReference"/>
          <w:rFonts w:ascii="Arial" w:hAnsi="Arial" w:cs="Arial"/>
          <w:bCs/>
          <w:sz w:val="24"/>
          <w:szCs w:val="24"/>
        </w:rPr>
        <w:footnoteReference w:id="11"/>
      </w:r>
      <w:r w:rsidR="00FE294D">
        <w:rPr>
          <w:rFonts w:ascii="Arial" w:hAnsi="Arial" w:cs="Arial"/>
          <w:bCs/>
          <w:sz w:val="24"/>
          <w:szCs w:val="24"/>
        </w:rPr>
        <w:t xml:space="preserve"> </w:t>
      </w:r>
      <w:r w:rsidRPr="004C61AC">
        <w:rPr>
          <w:rFonts w:ascii="Arial" w:hAnsi="Arial" w:cs="Arial"/>
          <w:bCs/>
          <w:sz w:val="24"/>
          <w:szCs w:val="24"/>
        </w:rPr>
        <w:t xml:space="preserve">This means that disabled people they also don’t get any special support. The Report of </w:t>
      </w:r>
      <w:r w:rsidRPr="004C61AC">
        <w:rPr>
          <w:rFonts w:ascii="Arial" w:hAnsi="Arial" w:cs="Arial"/>
          <w:bCs/>
          <w:sz w:val="24"/>
          <w:szCs w:val="24"/>
        </w:rPr>
        <w:lastRenderedPageBreak/>
        <w:t>the implementation of the Youth Guarantee Scheme 2014-2015 does not mention any data about disabled people.</w:t>
      </w:r>
      <w:r w:rsidRPr="004C61AC">
        <w:rPr>
          <w:rStyle w:val="FootnoteReference"/>
          <w:rFonts w:ascii="Arial" w:hAnsi="Arial" w:cs="Arial"/>
          <w:bCs/>
          <w:sz w:val="24"/>
          <w:szCs w:val="24"/>
        </w:rPr>
        <w:footnoteReference w:id="12"/>
      </w:r>
      <w:r w:rsidRPr="004C61AC">
        <w:rPr>
          <w:rFonts w:ascii="Arial" w:hAnsi="Arial" w:cs="Arial"/>
          <w:bCs/>
          <w:sz w:val="24"/>
          <w:szCs w:val="24"/>
        </w:rPr>
        <w:t xml:space="preserve"> </w:t>
      </w:r>
    </w:p>
    <w:p w14:paraId="4DE06E76" w14:textId="77777777" w:rsidR="00AC3740" w:rsidRPr="004C61AC" w:rsidRDefault="00AC3740" w:rsidP="004C61AC">
      <w:pPr>
        <w:spacing w:after="0" w:line="240" w:lineRule="auto"/>
        <w:rPr>
          <w:rFonts w:ascii="Arial" w:hAnsi="Arial" w:cs="Arial"/>
          <w:sz w:val="24"/>
          <w:szCs w:val="24"/>
        </w:rPr>
      </w:pPr>
    </w:p>
    <w:p w14:paraId="35FA77AA" w14:textId="77777777" w:rsidR="00020C3C" w:rsidRPr="004C61AC" w:rsidRDefault="00020C3C" w:rsidP="004C61AC">
      <w:pPr>
        <w:pStyle w:val="Heading2"/>
        <w:rPr>
          <w:rFonts w:cs="Arial"/>
          <w:szCs w:val="24"/>
        </w:rPr>
      </w:pPr>
      <w:r w:rsidRPr="004C61AC">
        <w:rPr>
          <w:rFonts w:cs="Arial"/>
          <w:szCs w:val="24"/>
        </w:rPr>
        <w:t>Example of good practice to achieve Youth Guarantee objectives</w:t>
      </w:r>
    </w:p>
    <w:p w14:paraId="64CD8395" w14:textId="77777777" w:rsidR="00020C3C" w:rsidRPr="004C61AC" w:rsidRDefault="00020C3C" w:rsidP="004C61AC">
      <w:pPr>
        <w:spacing w:after="0" w:line="240" w:lineRule="auto"/>
        <w:rPr>
          <w:rFonts w:ascii="Arial" w:hAnsi="Arial" w:cs="Arial"/>
          <w:sz w:val="24"/>
          <w:szCs w:val="24"/>
        </w:rPr>
      </w:pPr>
    </w:p>
    <w:p w14:paraId="3B3DC844" w14:textId="77777777" w:rsidR="003538CE" w:rsidRPr="004C61AC" w:rsidRDefault="003538CE" w:rsidP="004C61AC">
      <w:pPr>
        <w:spacing w:after="0" w:line="240" w:lineRule="auto"/>
        <w:rPr>
          <w:rFonts w:ascii="Arial" w:hAnsi="Arial" w:cs="Arial"/>
          <w:i/>
          <w:sz w:val="24"/>
          <w:szCs w:val="24"/>
        </w:rPr>
      </w:pPr>
      <w:r w:rsidRPr="004C61AC">
        <w:rPr>
          <w:rFonts w:ascii="Arial" w:hAnsi="Arial" w:cs="Arial"/>
          <w:i/>
          <w:sz w:val="24"/>
          <w:szCs w:val="24"/>
        </w:rPr>
        <w:t>Can you identify an example of promising policy/practice in your country that might help other countries to achieve the goals of the Youth Guarantee for young disabled persons?</w:t>
      </w:r>
    </w:p>
    <w:p w14:paraId="4C38AA13" w14:textId="77777777" w:rsidR="003538CE" w:rsidRPr="004C61AC" w:rsidRDefault="003538CE" w:rsidP="004C61AC">
      <w:pPr>
        <w:pStyle w:val="ListParagraph"/>
        <w:numPr>
          <w:ilvl w:val="0"/>
          <w:numId w:val="2"/>
        </w:numPr>
        <w:spacing w:after="0" w:line="240" w:lineRule="auto"/>
        <w:ind w:left="567" w:hanging="567"/>
        <w:rPr>
          <w:rFonts w:ascii="Arial" w:hAnsi="Arial" w:cs="Arial"/>
          <w:i/>
          <w:sz w:val="24"/>
          <w:szCs w:val="24"/>
        </w:rPr>
      </w:pPr>
      <w:r w:rsidRPr="004C61AC">
        <w:rPr>
          <w:rFonts w:ascii="Arial" w:hAnsi="Arial" w:cs="Arial"/>
          <w:i/>
          <w:sz w:val="24"/>
          <w:szCs w:val="24"/>
        </w:rPr>
        <w:t>i.e. a policy or practice that might ensure more young disabled people receive a good-quality offer of employment, a continued education, or an apprenticeship or a traineeship.</w:t>
      </w:r>
    </w:p>
    <w:p w14:paraId="49C99D5E" w14:textId="77777777" w:rsidR="00DF1DE9" w:rsidRPr="004C61AC" w:rsidRDefault="00DF1DE9" w:rsidP="004C61AC">
      <w:pPr>
        <w:spacing w:after="0" w:line="240" w:lineRule="auto"/>
        <w:rPr>
          <w:rFonts w:ascii="Arial" w:hAnsi="Arial" w:cs="Arial"/>
          <w:b/>
          <w:sz w:val="24"/>
          <w:szCs w:val="24"/>
        </w:rPr>
      </w:pPr>
    </w:p>
    <w:p w14:paraId="666D84EC" w14:textId="77777777" w:rsidR="00D47734" w:rsidRPr="004C61AC" w:rsidRDefault="00A36006" w:rsidP="004C61AC">
      <w:pPr>
        <w:spacing w:after="0" w:line="240" w:lineRule="auto"/>
        <w:rPr>
          <w:rFonts w:ascii="Arial" w:hAnsi="Arial" w:cs="Arial"/>
          <w:sz w:val="24"/>
          <w:szCs w:val="24"/>
        </w:rPr>
      </w:pPr>
      <w:r w:rsidRPr="004C61AC">
        <w:rPr>
          <w:rFonts w:ascii="Arial" w:hAnsi="Arial" w:cs="Arial"/>
          <w:sz w:val="24"/>
          <w:szCs w:val="24"/>
        </w:rPr>
        <w:t xml:space="preserve">No good practice </w:t>
      </w:r>
      <w:r w:rsidR="00F36E76" w:rsidRPr="004C61AC">
        <w:rPr>
          <w:rFonts w:ascii="Arial" w:hAnsi="Arial" w:cs="Arial"/>
          <w:sz w:val="24"/>
          <w:szCs w:val="24"/>
        </w:rPr>
        <w:t>is identified.</w:t>
      </w:r>
    </w:p>
    <w:p w14:paraId="66D6F159" w14:textId="77777777" w:rsidR="00D47734" w:rsidRPr="004C61AC" w:rsidRDefault="00D47734" w:rsidP="004C61AC">
      <w:pPr>
        <w:spacing w:after="0" w:line="240" w:lineRule="auto"/>
        <w:rPr>
          <w:rFonts w:ascii="Arial" w:hAnsi="Arial" w:cs="Arial"/>
          <w:sz w:val="24"/>
          <w:szCs w:val="24"/>
        </w:rPr>
      </w:pPr>
    </w:p>
    <w:p w14:paraId="5C54EE7B" w14:textId="12912F79" w:rsidR="00020C3C" w:rsidRPr="004C61AC" w:rsidRDefault="00020C3C" w:rsidP="004C61AC">
      <w:pPr>
        <w:pStyle w:val="Heading1"/>
        <w:rPr>
          <w:szCs w:val="24"/>
        </w:rPr>
      </w:pPr>
      <w:bookmarkStart w:id="2" w:name="_Toc512432769"/>
      <w:r w:rsidRPr="004C61AC">
        <w:rPr>
          <w:szCs w:val="24"/>
        </w:rPr>
        <w:lastRenderedPageBreak/>
        <w:t>Access to the open labour market</w:t>
      </w:r>
      <w:bookmarkEnd w:id="2"/>
    </w:p>
    <w:p w14:paraId="414DCB43" w14:textId="77777777" w:rsidR="00020C3C" w:rsidRPr="004C61AC" w:rsidRDefault="00020C3C" w:rsidP="004C61AC">
      <w:pPr>
        <w:spacing w:after="0" w:line="240" w:lineRule="auto"/>
        <w:rPr>
          <w:rFonts w:ascii="Arial" w:hAnsi="Arial" w:cs="Arial"/>
          <w:sz w:val="24"/>
          <w:szCs w:val="24"/>
        </w:rPr>
      </w:pPr>
    </w:p>
    <w:p w14:paraId="607B965D" w14:textId="77777777" w:rsidR="00020C3C" w:rsidRPr="004C61AC" w:rsidRDefault="00020C3C" w:rsidP="004C61AC">
      <w:pPr>
        <w:pStyle w:val="Heading2"/>
        <w:rPr>
          <w:rFonts w:cs="Arial"/>
          <w:szCs w:val="24"/>
        </w:rPr>
      </w:pPr>
      <w:r w:rsidRPr="004C61AC">
        <w:rPr>
          <w:rFonts w:cs="Arial"/>
          <w:szCs w:val="24"/>
        </w:rPr>
        <w:t>Relevant active labour market schemes</w:t>
      </w:r>
    </w:p>
    <w:p w14:paraId="00446380" w14:textId="77777777" w:rsidR="00020C3C" w:rsidRPr="004C61AC" w:rsidRDefault="00020C3C" w:rsidP="004C61AC">
      <w:pPr>
        <w:spacing w:after="0" w:line="240" w:lineRule="auto"/>
        <w:rPr>
          <w:rFonts w:ascii="Arial" w:hAnsi="Arial" w:cs="Arial"/>
          <w:sz w:val="24"/>
          <w:szCs w:val="24"/>
        </w:rPr>
      </w:pPr>
    </w:p>
    <w:p w14:paraId="5AA9E6B0" w14:textId="77777777" w:rsidR="00FA7D4D" w:rsidRPr="004C61AC" w:rsidRDefault="00FA7D4D" w:rsidP="004C61AC">
      <w:pPr>
        <w:spacing w:after="0" w:line="240" w:lineRule="auto"/>
        <w:rPr>
          <w:rFonts w:ascii="Arial" w:hAnsi="Arial" w:cs="Arial"/>
          <w:i/>
          <w:sz w:val="24"/>
          <w:szCs w:val="24"/>
        </w:rPr>
      </w:pPr>
      <w:r w:rsidRPr="004C61AC">
        <w:rPr>
          <w:rFonts w:ascii="Arial" w:hAnsi="Arial" w:cs="Arial"/>
          <w:i/>
          <w:sz w:val="24"/>
          <w:szCs w:val="24"/>
        </w:rPr>
        <w:t>What are the main policies or schemes that exist to support people with disabilities in employment and what policy changes have occurred in recent years? This question relates to pillar theme 4. For example:</w:t>
      </w:r>
    </w:p>
    <w:p w14:paraId="4303C8D4" w14:textId="77777777" w:rsidR="00FA7D4D" w:rsidRPr="004C61AC" w:rsidRDefault="00FA7D4D" w:rsidP="004C61AC">
      <w:pPr>
        <w:pStyle w:val="ListParagraph"/>
        <w:numPr>
          <w:ilvl w:val="0"/>
          <w:numId w:val="5"/>
        </w:numPr>
        <w:spacing w:after="0" w:line="240" w:lineRule="auto"/>
        <w:ind w:left="567" w:hanging="567"/>
        <w:rPr>
          <w:rFonts w:ascii="Arial" w:hAnsi="Arial" w:cs="Arial"/>
          <w:i/>
          <w:sz w:val="24"/>
          <w:szCs w:val="24"/>
        </w:rPr>
      </w:pPr>
      <w:r w:rsidRPr="004C61AC">
        <w:rPr>
          <w:rFonts w:ascii="Arial" w:hAnsi="Arial" w:cs="Arial"/>
          <w:i/>
          <w:sz w:val="24"/>
          <w:szCs w:val="24"/>
        </w:rPr>
        <w:t xml:space="preserve">What measures exist to support people with disabilities to take up employment? </w:t>
      </w:r>
    </w:p>
    <w:p w14:paraId="033C3B8B" w14:textId="77777777" w:rsidR="00FA7D4D" w:rsidRPr="004C61AC" w:rsidRDefault="00FA7D4D" w:rsidP="004C61AC">
      <w:pPr>
        <w:pStyle w:val="ListParagraph"/>
        <w:numPr>
          <w:ilvl w:val="0"/>
          <w:numId w:val="5"/>
        </w:numPr>
        <w:spacing w:after="0" w:line="240" w:lineRule="auto"/>
        <w:ind w:left="567" w:hanging="567"/>
        <w:rPr>
          <w:rFonts w:ascii="Arial" w:hAnsi="Arial" w:cs="Arial"/>
          <w:i/>
          <w:sz w:val="24"/>
          <w:szCs w:val="24"/>
        </w:rPr>
      </w:pPr>
      <w:r w:rsidRPr="004C61AC">
        <w:rPr>
          <w:rFonts w:ascii="Arial" w:hAnsi="Arial" w:cs="Arial"/>
          <w:i/>
          <w:sz w:val="24"/>
          <w:szCs w:val="24"/>
        </w:rPr>
        <w:t>Who is responsible for helping them and what help is available?</w:t>
      </w:r>
    </w:p>
    <w:p w14:paraId="38C504C2" w14:textId="77777777" w:rsidR="00FA7D4D" w:rsidRPr="004C61AC" w:rsidRDefault="00FA7D4D" w:rsidP="004C61AC">
      <w:pPr>
        <w:pStyle w:val="ListParagraph"/>
        <w:numPr>
          <w:ilvl w:val="0"/>
          <w:numId w:val="5"/>
        </w:numPr>
        <w:spacing w:after="0" w:line="240" w:lineRule="auto"/>
        <w:ind w:left="567" w:hanging="567"/>
        <w:rPr>
          <w:rFonts w:ascii="Arial" w:hAnsi="Arial" w:cs="Arial"/>
          <w:i/>
          <w:sz w:val="24"/>
          <w:szCs w:val="24"/>
        </w:rPr>
      </w:pPr>
      <w:r w:rsidRPr="004C61AC">
        <w:rPr>
          <w:rFonts w:ascii="Arial" w:hAnsi="Arial" w:cs="Arial"/>
          <w:i/>
          <w:sz w:val="24"/>
          <w:szCs w:val="24"/>
        </w:rPr>
        <w:t xml:space="preserve">Are these mainstream or disability specific schemes? </w:t>
      </w:r>
    </w:p>
    <w:p w14:paraId="79546855" w14:textId="77777777" w:rsidR="001E0772" w:rsidRPr="004C61AC" w:rsidRDefault="001E0772" w:rsidP="004C61AC">
      <w:pPr>
        <w:spacing w:after="0" w:line="240" w:lineRule="auto"/>
        <w:rPr>
          <w:rFonts w:ascii="Arial" w:hAnsi="Arial" w:cs="Arial"/>
          <w:sz w:val="24"/>
          <w:szCs w:val="24"/>
        </w:rPr>
      </w:pPr>
    </w:p>
    <w:p w14:paraId="36337E43" w14:textId="4431EACC" w:rsidR="001E0772" w:rsidRPr="004C61AC" w:rsidRDefault="001E0772" w:rsidP="004C61AC">
      <w:pPr>
        <w:spacing w:after="0" w:line="240" w:lineRule="auto"/>
        <w:rPr>
          <w:rFonts w:ascii="Arial" w:hAnsi="Arial" w:cs="Arial"/>
          <w:sz w:val="24"/>
          <w:szCs w:val="24"/>
        </w:rPr>
      </w:pPr>
      <w:r w:rsidRPr="004C61AC">
        <w:rPr>
          <w:rFonts w:ascii="Arial" w:hAnsi="Arial" w:cs="Arial"/>
          <w:sz w:val="24"/>
          <w:szCs w:val="24"/>
        </w:rPr>
        <w:t xml:space="preserve">The main legal framework and policies for disabled people in employment are the </w:t>
      </w:r>
      <w:r w:rsidR="00844F04" w:rsidRPr="004C61AC">
        <w:rPr>
          <w:rFonts w:ascii="Arial" w:hAnsi="Arial" w:cs="Arial"/>
          <w:sz w:val="24"/>
          <w:szCs w:val="24"/>
        </w:rPr>
        <w:t>Vocational Rehabilitation and Employment of Disabled Persons Act 2007</w:t>
      </w:r>
      <w:r w:rsidR="001C05F7">
        <w:rPr>
          <w:rFonts w:ascii="Arial" w:hAnsi="Arial" w:cs="Arial"/>
          <w:sz w:val="24"/>
          <w:szCs w:val="24"/>
        </w:rPr>
        <w:t>,</w:t>
      </w:r>
      <w:r w:rsidR="00844F04" w:rsidRPr="004C61AC">
        <w:rPr>
          <w:rStyle w:val="FootnoteReference"/>
          <w:rFonts w:ascii="Arial" w:hAnsi="Arial" w:cs="Arial"/>
          <w:sz w:val="24"/>
          <w:szCs w:val="24"/>
        </w:rPr>
        <w:footnoteReference w:id="13"/>
      </w:r>
      <w:r w:rsidR="00844F04" w:rsidRPr="004C61AC">
        <w:rPr>
          <w:rFonts w:ascii="Arial" w:hAnsi="Arial" w:cs="Arial"/>
          <w:sz w:val="24"/>
          <w:szCs w:val="24"/>
        </w:rPr>
        <w:t xml:space="preserve"> </w:t>
      </w:r>
      <w:r w:rsidRPr="004C61AC">
        <w:rPr>
          <w:rFonts w:ascii="Arial" w:hAnsi="Arial" w:cs="Arial"/>
          <w:sz w:val="24"/>
          <w:szCs w:val="24"/>
        </w:rPr>
        <w:t>Pension and Disability Insurance Act 2012</w:t>
      </w:r>
      <w:r w:rsidR="001C05F7">
        <w:rPr>
          <w:rFonts w:ascii="Arial" w:hAnsi="Arial" w:cs="Arial"/>
          <w:sz w:val="24"/>
          <w:szCs w:val="24"/>
        </w:rPr>
        <w:t>,</w:t>
      </w:r>
      <w:r w:rsidR="00855EA6" w:rsidRPr="004C61AC">
        <w:rPr>
          <w:rStyle w:val="FootnoteReference"/>
          <w:rFonts w:ascii="Arial" w:hAnsi="Arial" w:cs="Arial"/>
          <w:sz w:val="24"/>
          <w:szCs w:val="24"/>
        </w:rPr>
        <w:footnoteReference w:id="14"/>
      </w:r>
      <w:r w:rsidRPr="004C61AC">
        <w:rPr>
          <w:rFonts w:ascii="Arial" w:hAnsi="Arial" w:cs="Arial"/>
          <w:sz w:val="24"/>
          <w:szCs w:val="24"/>
        </w:rPr>
        <w:t xml:space="preserve"> Employment Relationship Act 2013</w:t>
      </w:r>
      <w:r w:rsidR="001C05F7">
        <w:rPr>
          <w:rFonts w:ascii="Arial" w:hAnsi="Arial" w:cs="Arial"/>
          <w:sz w:val="24"/>
          <w:szCs w:val="24"/>
        </w:rPr>
        <w:t>,</w:t>
      </w:r>
      <w:r w:rsidRPr="004C61AC">
        <w:rPr>
          <w:rStyle w:val="FootnoteReference"/>
          <w:rFonts w:ascii="Arial" w:hAnsi="Arial" w:cs="Arial"/>
          <w:sz w:val="24"/>
          <w:szCs w:val="24"/>
        </w:rPr>
        <w:footnoteReference w:id="15"/>
      </w:r>
      <w:r w:rsidR="001C05F7">
        <w:rPr>
          <w:rFonts w:ascii="Arial" w:hAnsi="Arial" w:cs="Arial"/>
          <w:sz w:val="24"/>
          <w:szCs w:val="24"/>
        </w:rPr>
        <w:t xml:space="preserve"> </w:t>
      </w:r>
      <w:r w:rsidRPr="004C61AC">
        <w:rPr>
          <w:rFonts w:ascii="Arial" w:hAnsi="Arial" w:cs="Arial"/>
          <w:sz w:val="24"/>
          <w:szCs w:val="24"/>
        </w:rPr>
        <w:t>the Rules on technical aids and adapting vehicles 2014</w:t>
      </w:r>
      <w:r w:rsidR="001C05F7">
        <w:rPr>
          <w:rFonts w:ascii="Arial" w:hAnsi="Arial" w:cs="Arial"/>
          <w:sz w:val="24"/>
          <w:szCs w:val="24"/>
        </w:rPr>
        <w:t>.</w:t>
      </w:r>
      <w:r w:rsidRPr="004C61AC">
        <w:rPr>
          <w:rStyle w:val="FootnoteReference"/>
          <w:rFonts w:ascii="Arial" w:hAnsi="Arial" w:cs="Arial"/>
          <w:sz w:val="24"/>
          <w:szCs w:val="24"/>
        </w:rPr>
        <w:footnoteReference w:id="16"/>
      </w:r>
      <w:r w:rsidRPr="004C61AC">
        <w:rPr>
          <w:rFonts w:ascii="Arial" w:hAnsi="Arial" w:cs="Arial"/>
          <w:sz w:val="24"/>
          <w:szCs w:val="24"/>
        </w:rPr>
        <w:t xml:space="preserve"> It is expected that the latter which defines the right for technical aid for persons with sensory and physical impairments and includes the list of technical aids, the conditions for their acquirement, the length of their durability and the costs of the specific technical aid, will increase the accessibility of disabled in the area of employment and social inclusion, improve the working environment adaptation for disabled in order to enter and to stay in the labour market. </w:t>
      </w:r>
    </w:p>
    <w:p w14:paraId="707FB411" w14:textId="77777777" w:rsidR="001E0772" w:rsidRPr="004C61AC" w:rsidRDefault="001E0772" w:rsidP="004C61AC">
      <w:pPr>
        <w:spacing w:after="0" w:line="240" w:lineRule="auto"/>
        <w:rPr>
          <w:rFonts w:ascii="Arial" w:hAnsi="Arial" w:cs="Arial"/>
          <w:sz w:val="24"/>
          <w:szCs w:val="24"/>
        </w:rPr>
      </w:pPr>
    </w:p>
    <w:p w14:paraId="40D6A0C5" w14:textId="2BBF580E" w:rsidR="00B620FB" w:rsidRPr="004C61AC" w:rsidRDefault="001E0772" w:rsidP="004C61AC">
      <w:pPr>
        <w:spacing w:after="0" w:line="240" w:lineRule="auto"/>
        <w:rPr>
          <w:rFonts w:ascii="Arial" w:hAnsi="Arial" w:cs="Arial"/>
          <w:sz w:val="24"/>
          <w:szCs w:val="24"/>
        </w:rPr>
      </w:pPr>
      <w:r w:rsidRPr="004C61AC">
        <w:rPr>
          <w:rFonts w:ascii="Arial" w:hAnsi="Arial" w:cs="Arial"/>
          <w:sz w:val="24"/>
          <w:szCs w:val="24"/>
        </w:rPr>
        <w:t xml:space="preserve">Nevertheless, the legal framework includes only persons with physical and sensory disabilities, not people with intellectual disabilities. </w:t>
      </w:r>
      <w:r w:rsidR="00B620FB" w:rsidRPr="004C61AC">
        <w:rPr>
          <w:rFonts w:ascii="Arial" w:hAnsi="Arial" w:cs="Arial"/>
          <w:sz w:val="24"/>
          <w:szCs w:val="24"/>
        </w:rPr>
        <w:t>Persons with psychosocial disabilities, when they are defined as disabled (invalids), can also be included under the legal framework of the</w:t>
      </w:r>
      <w:r w:rsidR="00FE294D">
        <w:rPr>
          <w:rFonts w:ascii="Arial" w:hAnsi="Arial" w:cs="Arial"/>
          <w:sz w:val="24"/>
          <w:szCs w:val="24"/>
        </w:rPr>
        <w:t xml:space="preserve"> </w:t>
      </w:r>
      <w:r w:rsidR="00B620FB" w:rsidRPr="004C61AC">
        <w:rPr>
          <w:rFonts w:ascii="Arial" w:hAnsi="Arial" w:cs="Arial"/>
          <w:sz w:val="24"/>
          <w:szCs w:val="24"/>
        </w:rPr>
        <w:t xml:space="preserve">Vocational Rehabilitation and Employment of Disabled Persons Act 2007. </w:t>
      </w:r>
      <w:r w:rsidR="00D47734" w:rsidRPr="004C61AC">
        <w:rPr>
          <w:rFonts w:ascii="Arial" w:hAnsi="Arial" w:cs="Arial"/>
          <w:sz w:val="24"/>
          <w:szCs w:val="24"/>
        </w:rPr>
        <w:t>Nevertheless</w:t>
      </w:r>
      <w:r w:rsidR="00B620FB" w:rsidRPr="004C61AC">
        <w:rPr>
          <w:rFonts w:ascii="Arial" w:hAnsi="Arial" w:cs="Arial"/>
          <w:sz w:val="24"/>
          <w:szCs w:val="24"/>
        </w:rPr>
        <w:t xml:space="preserve">, t it is very unlikely, because they are mostly defined as “unemployable” and are dropped out from the employment statistics and get no support from the Employment Office. </w:t>
      </w:r>
    </w:p>
    <w:p w14:paraId="02A5AEC8" w14:textId="77777777" w:rsidR="00B620FB" w:rsidRPr="004C61AC" w:rsidRDefault="00B620FB" w:rsidP="004C61AC">
      <w:pPr>
        <w:spacing w:after="0" w:line="240" w:lineRule="auto"/>
        <w:rPr>
          <w:rFonts w:ascii="Arial" w:hAnsi="Arial" w:cs="Arial"/>
          <w:sz w:val="24"/>
          <w:szCs w:val="24"/>
        </w:rPr>
      </w:pPr>
    </w:p>
    <w:p w14:paraId="6E2BE74F" w14:textId="1DE86FE5" w:rsidR="00D43292" w:rsidRPr="004C61AC" w:rsidRDefault="00B620FB" w:rsidP="004C61AC">
      <w:pPr>
        <w:spacing w:after="0" w:line="240" w:lineRule="auto"/>
        <w:rPr>
          <w:rFonts w:ascii="Arial" w:hAnsi="Arial" w:cs="Arial"/>
          <w:snapToGrid w:val="0"/>
          <w:sz w:val="24"/>
          <w:szCs w:val="24"/>
          <w:lang w:eastAsia="sl-SI"/>
        </w:rPr>
      </w:pPr>
      <w:r w:rsidRPr="004C61AC">
        <w:rPr>
          <w:rFonts w:ascii="Arial" w:hAnsi="Arial" w:cs="Arial"/>
          <w:sz w:val="24"/>
          <w:szCs w:val="24"/>
        </w:rPr>
        <w:t xml:space="preserve">Persons with intellectual disabilities </w:t>
      </w:r>
      <w:r w:rsidR="001E0772" w:rsidRPr="004C61AC">
        <w:rPr>
          <w:rFonts w:ascii="Arial" w:hAnsi="Arial" w:cs="Arial"/>
          <w:sz w:val="24"/>
          <w:szCs w:val="24"/>
        </w:rPr>
        <w:t xml:space="preserve">are rather treated as “grown up children”. </w:t>
      </w:r>
      <w:r w:rsidR="00D43292" w:rsidRPr="004C61AC">
        <w:rPr>
          <w:rFonts w:ascii="Arial" w:hAnsi="Arial" w:cs="Arial"/>
          <w:snapToGrid w:val="0"/>
          <w:sz w:val="24"/>
          <w:szCs w:val="24"/>
          <w:lang w:eastAsia="sl-SI"/>
        </w:rPr>
        <w:t>The Elementary School Act, 1996 defines that young people with intellectual disability can stay in the primary school until the age of 26 (Art. 75), afterwards, they get enrolled in the sheltered workshops. They can have the status of the school child and go to school even if they have actually completed the school programme in order “to wait” to get enrolled into sheltered workshops.</w:t>
      </w:r>
      <w:r w:rsidR="001E0772" w:rsidRPr="004C61AC">
        <w:rPr>
          <w:rFonts w:ascii="Arial" w:hAnsi="Arial" w:cs="Arial"/>
          <w:snapToGrid w:val="0"/>
          <w:sz w:val="24"/>
          <w:szCs w:val="24"/>
          <w:lang w:eastAsia="sl-SI"/>
        </w:rPr>
        <w:t xml:space="preserve"> </w:t>
      </w:r>
      <w:r w:rsidR="00844F04" w:rsidRPr="004C61AC">
        <w:rPr>
          <w:rFonts w:ascii="Arial" w:hAnsi="Arial" w:cs="Arial"/>
          <w:snapToGrid w:val="0"/>
          <w:sz w:val="24"/>
          <w:szCs w:val="24"/>
          <w:lang w:eastAsia="sl-SI"/>
        </w:rPr>
        <w:t>Shelter workshops offer</w:t>
      </w:r>
      <w:r w:rsidR="001E0772" w:rsidRPr="004C61AC">
        <w:rPr>
          <w:rFonts w:ascii="Arial" w:hAnsi="Arial" w:cs="Arial"/>
          <w:snapToGrid w:val="0"/>
          <w:sz w:val="24"/>
          <w:szCs w:val="24"/>
          <w:lang w:eastAsia="sl-SI"/>
        </w:rPr>
        <w:t xml:space="preserve"> occupation, not paid employment; people have no work contracts but are treated by sheltered workshops institutions as the residents of these institutions (about 3.300 persons nationwide).</w:t>
      </w:r>
      <w:r w:rsidR="00FE294D">
        <w:rPr>
          <w:rFonts w:ascii="Arial" w:hAnsi="Arial" w:cs="Arial"/>
          <w:snapToGrid w:val="0"/>
          <w:sz w:val="24"/>
          <w:szCs w:val="24"/>
          <w:lang w:eastAsia="sl-SI"/>
        </w:rPr>
        <w:t xml:space="preserve">  </w:t>
      </w:r>
    </w:p>
    <w:p w14:paraId="2555BAB6" w14:textId="77777777" w:rsidR="00D43292" w:rsidRPr="004C61AC" w:rsidRDefault="00D43292" w:rsidP="004C61AC">
      <w:pPr>
        <w:spacing w:after="0" w:line="240" w:lineRule="auto"/>
        <w:rPr>
          <w:rFonts w:ascii="Arial" w:eastAsia="Calibri" w:hAnsi="Arial" w:cs="Arial"/>
          <w:snapToGrid w:val="0"/>
          <w:sz w:val="24"/>
          <w:szCs w:val="24"/>
        </w:rPr>
      </w:pPr>
    </w:p>
    <w:p w14:paraId="64E89914" w14:textId="54DC6C21" w:rsidR="00D43292" w:rsidRPr="004C61AC" w:rsidRDefault="00D43292" w:rsidP="004C61AC">
      <w:pPr>
        <w:spacing w:after="0" w:line="240" w:lineRule="auto"/>
        <w:rPr>
          <w:rFonts w:ascii="Arial" w:hAnsi="Arial" w:cs="Arial"/>
          <w:sz w:val="24"/>
          <w:szCs w:val="24"/>
        </w:rPr>
      </w:pPr>
      <w:r w:rsidRPr="004C61AC">
        <w:rPr>
          <w:rFonts w:ascii="Arial" w:eastAsia="Calibri" w:hAnsi="Arial" w:cs="Arial"/>
          <w:snapToGrid w:val="0"/>
          <w:sz w:val="24"/>
          <w:szCs w:val="24"/>
        </w:rPr>
        <w:lastRenderedPageBreak/>
        <w:t xml:space="preserve">This description shows a rigid legislative system which was addressed by ANED reports on several occasions and has not been changed. It prevents </w:t>
      </w:r>
      <w:r w:rsidR="007635DD" w:rsidRPr="004C61AC">
        <w:rPr>
          <w:rFonts w:ascii="Arial" w:eastAsia="Calibri" w:hAnsi="Arial" w:cs="Arial"/>
          <w:snapToGrid w:val="0"/>
          <w:sz w:val="24"/>
          <w:szCs w:val="24"/>
        </w:rPr>
        <w:t xml:space="preserve">some </w:t>
      </w:r>
      <w:r w:rsidRPr="004C61AC">
        <w:rPr>
          <w:rFonts w:ascii="Arial" w:eastAsia="Calibri" w:hAnsi="Arial" w:cs="Arial"/>
          <w:snapToGrid w:val="0"/>
          <w:sz w:val="24"/>
          <w:szCs w:val="24"/>
        </w:rPr>
        <w:t xml:space="preserve">disabled people </w:t>
      </w:r>
      <w:r w:rsidR="007635DD" w:rsidRPr="004C61AC">
        <w:rPr>
          <w:rFonts w:ascii="Arial" w:eastAsia="Calibri" w:hAnsi="Arial" w:cs="Arial"/>
          <w:snapToGrid w:val="0"/>
          <w:sz w:val="24"/>
          <w:szCs w:val="24"/>
        </w:rPr>
        <w:t xml:space="preserve">(those labelled as intellectually disabled) </w:t>
      </w:r>
      <w:r w:rsidRPr="004C61AC">
        <w:rPr>
          <w:rFonts w:ascii="Arial" w:eastAsia="Calibri" w:hAnsi="Arial" w:cs="Arial"/>
          <w:snapToGrid w:val="0"/>
          <w:sz w:val="24"/>
          <w:szCs w:val="24"/>
        </w:rPr>
        <w:t xml:space="preserve">to move from the status of welfare receivers to the status of active job seekers and back. Because of such inflexibility disabled people feel insecure to leave the welfare benefits and enter the labour market, as they might not get them back anymore. The Action Plan of Disabled People 2014-2021 addressed this issue in 2014 as one of the areas which will be changed, but so far no changes happened. </w:t>
      </w:r>
      <w:r w:rsidRPr="004C61AC">
        <w:rPr>
          <w:rFonts w:ascii="Arial" w:hAnsi="Arial" w:cs="Arial"/>
          <w:sz w:val="24"/>
          <w:szCs w:val="24"/>
        </w:rPr>
        <w:t>There are no reports or studies in this area. The governmental reports and state institute which provide research for the government does not include th</w:t>
      </w:r>
      <w:r w:rsidR="004C61AC">
        <w:rPr>
          <w:rFonts w:ascii="Arial" w:hAnsi="Arial" w:cs="Arial"/>
          <w:sz w:val="24"/>
          <w:szCs w:val="24"/>
        </w:rPr>
        <w:t>ese</w:t>
      </w:r>
      <w:r w:rsidRPr="004C61AC">
        <w:rPr>
          <w:rFonts w:ascii="Arial" w:hAnsi="Arial" w:cs="Arial"/>
          <w:sz w:val="24"/>
          <w:szCs w:val="24"/>
        </w:rPr>
        <w:t xml:space="preserve"> topics, at all. </w:t>
      </w:r>
    </w:p>
    <w:p w14:paraId="4A45809D" w14:textId="77777777" w:rsidR="00020C3C" w:rsidRPr="004C61AC" w:rsidRDefault="00020C3C" w:rsidP="004C61AC">
      <w:pPr>
        <w:spacing w:after="0" w:line="240" w:lineRule="auto"/>
        <w:rPr>
          <w:rFonts w:ascii="Arial" w:hAnsi="Arial" w:cs="Arial"/>
          <w:sz w:val="24"/>
          <w:szCs w:val="24"/>
        </w:rPr>
      </w:pPr>
    </w:p>
    <w:p w14:paraId="3A36FD9E" w14:textId="1C349C4E" w:rsidR="00D47734" w:rsidRPr="004C61AC" w:rsidRDefault="00D47734" w:rsidP="004C61AC">
      <w:pPr>
        <w:spacing w:after="0" w:line="240" w:lineRule="auto"/>
        <w:rPr>
          <w:rFonts w:ascii="Arial" w:hAnsi="Arial" w:cs="Arial"/>
          <w:sz w:val="24"/>
          <w:szCs w:val="24"/>
        </w:rPr>
      </w:pPr>
      <w:r w:rsidRPr="004C61AC">
        <w:rPr>
          <w:rFonts w:ascii="Arial" w:hAnsi="Arial" w:cs="Arial"/>
          <w:sz w:val="24"/>
          <w:szCs w:val="24"/>
        </w:rPr>
        <w:t xml:space="preserve">For disabled persons to enter into the labour market or to re-enter into labour market after disability, two forms of rehabilitation are usually the entry point to get employed (at least on a </w:t>
      </w:r>
      <w:r w:rsidR="004C61AC" w:rsidRPr="004C61AC">
        <w:rPr>
          <w:rFonts w:ascii="Arial" w:hAnsi="Arial" w:cs="Arial"/>
          <w:sz w:val="24"/>
          <w:szCs w:val="24"/>
        </w:rPr>
        <w:t>short-term</w:t>
      </w:r>
      <w:r w:rsidRPr="004C61AC">
        <w:rPr>
          <w:rFonts w:ascii="Arial" w:hAnsi="Arial" w:cs="Arial"/>
          <w:sz w:val="24"/>
          <w:szCs w:val="24"/>
        </w:rPr>
        <w:t xml:space="preserve"> basis) or to be re-employed: </w:t>
      </w:r>
      <w:r w:rsidRPr="004C61AC">
        <w:rPr>
          <w:rFonts w:ascii="Arial" w:hAnsi="Arial" w:cs="Arial"/>
          <w:i/>
          <w:sz w:val="24"/>
          <w:szCs w:val="24"/>
        </w:rPr>
        <w:t xml:space="preserve">employment rehabilitation </w:t>
      </w:r>
      <w:r w:rsidRPr="004C61AC">
        <w:rPr>
          <w:rFonts w:ascii="Arial" w:hAnsi="Arial" w:cs="Arial"/>
          <w:sz w:val="24"/>
          <w:szCs w:val="24"/>
        </w:rPr>
        <w:t>and</w:t>
      </w:r>
      <w:r w:rsidRPr="004C61AC">
        <w:rPr>
          <w:rFonts w:ascii="Arial" w:hAnsi="Arial" w:cs="Arial"/>
          <w:i/>
          <w:sz w:val="24"/>
          <w:szCs w:val="24"/>
        </w:rPr>
        <w:t xml:space="preserve"> work rehabilitation. </w:t>
      </w:r>
      <w:r w:rsidRPr="004C61AC">
        <w:rPr>
          <w:rFonts w:ascii="Arial" w:hAnsi="Arial" w:cs="Arial"/>
          <w:sz w:val="24"/>
          <w:szCs w:val="24"/>
        </w:rPr>
        <w:t>These two</w:t>
      </w:r>
      <w:r w:rsidRPr="004C61AC">
        <w:rPr>
          <w:rFonts w:ascii="Arial" w:hAnsi="Arial" w:cs="Arial"/>
          <w:i/>
          <w:sz w:val="24"/>
          <w:szCs w:val="24"/>
        </w:rPr>
        <w:t xml:space="preserve"> </w:t>
      </w:r>
      <w:r w:rsidRPr="004C61AC">
        <w:rPr>
          <w:rFonts w:ascii="Arial" w:hAnsi="Arial" w:cs="Arial"/>
          <w:sz w:val="24"/>
          <w:szCs w:val="24"/>
        </w:rPr>
        <w:t xml:space="preserve">rehabilitation schemes are part of the active labour market scheme. </w:t>
      </w:r>
      <w:r w:rsidRPr="004C61AC">
        <w:rPr>
          <w:rFonts w:ascii="Arial" w:hAnsi="Arial" w:cs="Arial"/>
          <w:i/>
          <w:sz w:val="24"/>
          <w:szCs w:val="24"/>
        </w:rPr>
        <w:t xml:space="preserve">Employment rehabilitation </w:t>
      </w:r>
      <w:r w:rsidRPr="004C61AC">
        <w:rPr>
          <w:rFonts w:ascii="Arial" w:hAnsi="Arial" w:cs="Arial"/>
          <w:sz w:val="24"/>
          <w:szCs w:val="24"/>
        </w:rPr>
        <w:t>is defined in the Vocational Rehabilitation and Employment of Disabled Persons Act 2007</w:t>
      </w:r>
      <w:r w:rsidRPr="004C61AC">
        <w:rPr>
          <w:rStyle w:val="FootnoteReference"/>
          <w:rFonts w:ascii="Arial" w:hAnsi="Arial" w:cs="Arial"/>
          <w:sz w:val="24"/>
          <w:szCs w:val="24"/>
        </w:rPr>
        <w:footnoteReference w:id="17"/>
      </w:r>
      <w:r w:rsidRPr="004C61AC">
        <w:rPr>
          <w:rFonts w:ascii="Arial" w:hAnsi="Arial" w:cs="Arial"/>
          <w:sz w:val="24"/>
          <w:szCs w:val="24"/>
        </w:rPr>
        <w:t xml:space="preserve"> while the </w:t>
      </w:r>
      <w:r w:rsidRPr="004C61AC">
        <w:rPr>
          <w:rFonts w:ascii="Arial" w:hAnsi="Arial" w:cs="Arial"/>
          <w:i/>
          <w:sz w:val="24"/>
          <w:szCs w:val="24"/>
        </w:rPr>
        <w:t>work rehabilitation</w:t>
      </w:r>
      <w:r w:rsidRPr="004C61AC">
        <w:rPr>
          <w:rFonts w:ascii="Arial" w:hAnsi="Arial" w:cs="Arial"/>
          <w:sz w:val="24"/>
          <w:szCs w:val="24"/>
        </w:rPr>
        <w:t xml:space="preserve"> which is meant for persons who have been in the work place, have permanent employment and are eligible for disability insurance rights and have become disabled, in the Pension and Disability Insurance Act (2012)</w:t>
      </w:r>
      <w:r w:rsidR="001C05F7">
        <w:rPr>
          <w:rFonts w:ascii="Arial" w:hAnsi="Arial" w:cs="Arial"/>
          <w:sz w:val="24"/>
          <w:szCs w:val="24"/>
        </w:rPr>
        <w:t>.</w:t>
      </w:r>
      <w:r w:rsidRPr="004C61AC">
        <w:rPr>
          <w:rStyle w:val="FootnoteReference"/>
          <w:rFonts w:ascii="Arial" w:hAnsi="Arial" w:cs="Arial"/>
          <w:sz w:val="24"/>
          <w:szCs w:val="24"/>
        </w:rPr>
        <w:footnoteReference w:id="18"/>
      </w:r>
      <w:r w:rsidRPr="004C61AC">
        <w:rPr>
          <w:rFonts w:ascii="Arial" w:hAnsi="Arial" w:cs="Arial"/>
          <w:sz w:val="24"/>
          <w:szCs w:val="24"/>
        </w:rPr>
        <w:t xml:space="preserve"> </w:t>
      </w:r>
    </w:p>
    <w:p w14:paraId="57355608" w14:textId="77777777" w:rsidR="00D47734" w:rsidRPr="004C61AC" w:rsidRDefault="00D47734" w:rsidP="004C61AC">
      <w:pPr>
        <w:spacing w:after="0" w:line="240" w:lineRule="auto"/>
        <w:rPr>
          <w:rFonts w:ascii="Arial" w:hAnsi="Arial" w:cs="Arial"/>
          <w:sz w:val="24"/>
          <w:szCs w:val="24"/>
        </w:rPr>
      </w:pPr>
    </w:p>
    <w:p w14:paraId="4F32324A" w14:textId="61021637" w:rsidR="00D47734" w:rsidRPr="004C61AC" w:rsidRDefault="00D47734" w:rsidP="004C61AC">
      <w:pPr>
        <w:spacing w:after="0" w:line="240" w:lineRule="auto"/>
        <w:rPr>
          <w:rFonts w:ascii="Arial" w:hAnsi="Arial" w:cs="Arial"/>
          <w:sz w:val="24"/>
          <w:szCs w:val="24"/>
        </w:rPr>
      </w:pPr>
      <w:r w:rsidRPr="004C61AC">
        <w:rPr>
          <w:rFonts w:ascii="Arial" w:hAnsi="Arial" w:cs="Arial"/>
          <w:sz w:val="24"/>
          <w:szCs w:val="24"/>
        </w:rPr>
        <w:t xml:space="preserve">Among the two the </w:t>
      </w:r>
      <w:r w:rsidRPr="004C61AC">
        <w:rPr>
          <w:rFonts w:ascii="Arial" w:hAnsi="Arial" w:cs="Arial"/>
          <w:i/>
          <w:sz w:val="24"/>
          <w:szCs w:val="24"/>
        </w:rPr>
        <w:t>employment rehabilitation</w:t>
      </w:r>
      <w:r w:rsidRPr="004C61AC">
        <w:rPr>
          <w:rFonts w:ascii="Arial" w:hAnsi="Arial" w:cs="Arial"/>
          <w:sz w:val="24"/>
          <w:szCs w:val="24"/>
        </w:rPr>
        <w:t xml:space="preserve"> is the most important measure to support disabled people to take up the employment as it includes the largest amount of disabled persons.</w:t>
      </w:r>
      <w:r w:rsidRPr="004C61AC">
        <w:rPr>
          <w:rStyle w:val="FootnoteReference"/>
          <w:rFonts w:ascii="Arial" w:hAnsi="Arial" w:cs="Arial"/>
          <w:sz w:val="24"/>
          <w:szCs w:val="24"/>
        </w:rPr>
        <w:footnoteReference w:id="19"/>
      </w:r>
      <w:r w:rsidRPr="004C61AC">
        <w:rPr>
          <w:rFonts w:ascii="Arial" w:hAnsi="Arial" w:cs="Arial"/>
          <w:sz w:val="24"/>
          <w:szCs w:val="24"/>
        </w:rPr>
        <w:t xml:space="preserve"> In 2016 published the newest evaluation of employment rehabilitation is summarized </w:t>
      </w:r>
      <w:r w:rsidR="004C61AC" w:rsidRPr="004C61AC">
        <w:rPr>
          <w:rFonts w:ascii="Arial" w:hAnsi="Arial" w:cs="Arial"/>
          <w:sz w:val="24"/>
          <w:szCs w:val="24"/>
        </w:rPr>
        <w:t>below</w:t>
      </w:r>
      <w:r w:rsidRPr="004C61AC">
        <w:rPr>
          <w:rFonts w:ascii="Arial" w:hAnsi="Arial" w:cs="Arial"/>
          <w:sz w:val="24"/>
          <w:szCs w:val="24"/>
        </w:rPr>
        <w:t xml:space="preserve"> (Cugelj et al. 2016).</w:t>
      </w:r>
      <w:r w:rsidR="00FE294D">
        <w:rPr>
          <w:rFonts w:ascii="Arial" w:hAnsi="Arial" w:cs="Arial"/>
          <w:sz w:val="24"/>
          <w:szCs w:val="24"/>
        </w:rPr>
        <w:t xml:space="preserve"> </w:t>
      </w:r>
    </w:p>
    <w:p w14:paraId="061742EF" w14:textId="77777777" w:rsidR="00D47734" w:rsidRPr="004C61AC" w:rsidRDefault="00D47734" w:rsidP="004C61AC">
      <w:pPr>
        <w:spacing w:after="0" w:line="240" w:lineRule="auto"/>
        <w:rPr>
          <w:rFonts w:ascii="Arial" w:hAnsi="Arial" w:cs="Arial"/>
          <w:sz w:val="24"/>
          <w:szCs w:val="24"/>
        </w:rPr>
      </w:pPr>
    </w:p>
    <w:p w14:paraId="53C01E51" w14:textId="35E6BF82" w:rsidR="00D47734" w:rsidRPr="004C61AC" w:rsidRDefault="00D47734" w:rsidP="004C61AC">
      <w:pPr>
        <w:spacing w:after="0" w:line="240" w:lineRule="auto"/>
        <w:rPr>
          <w:rFonts w:ascii="Arial" w:hAnsi="Arial" w:cs="Arial"/>
          <w:sz w:val="24"/>
          <w:szCs w:val="24"/>
        </w:rPr>
      </w:pPr>
      <w:r w:rsidRPr="004C61AC">
        <w:rPr>
          <w:rFonts w:ascii="Arial" w:hAnsi="Arial" w:cs="Arial"/>
          <w:sz w:val="24"/>
          <w:szCs w:val="24"/>
        </w:rPr>
        <w:t>The local Employment Offices or in rare cases the employer, send disabled persons into the process of employment rehabilitation where people are assessed about their work abilities. The person can get enrolled into the employment rehabilitation upon a note written by the Employment office. It takes a while before the person gets placed into employment rehabilitation; the waiting time is from one to nine months (sometimes even up to 15 months). Employment rehabilitation most often takes place at the employment centres and sometimes directly at the employers and is based on the Vocational Rehabilitation and Employment of Disabled Persons Act 2007</w:t>
      </w:r>
      <w:r w:rsidR="001C05F7">
        <w:rPr>
          <w:rFonts w:ascii="Arial" w:hAnsi="Arial" w:cs="Arial"/>
          <w:sz w:val="24"/>
          <w:szCs w:val="24"/>
        </w:rPr>
        <w:t>.</w:t>
      </w:r>
      <w:r w:rsidRPr="004C61AC">
        <w:rPr>
          <w:rStyle w:val="FootnoteReference"/>
          <w:rFonts w:ascii="Arial" w:hAnsi="Arial" w:cs="Arial"/>
          <w:sz w:val="24"/>
          <w:szCs w:val="24"/>
        </w:rPr>
        <w:footnoteReference w:id="20"/>
      </w:r>
      <w:r w:rsidRPr="004C61AC">
        <w:rPr>
          <w:rFonts w:ascii="Arial" w:hAnsi="Arial" w:cs="Arial"/>
          <w:sz w:val="24"/>
          <w:szCs w:val="24"/>
        </w:rPr>
        <w:t xml:space="preserve"> More than half of the persons finish the assessment of their work abilities within one month of time or no longer than in six months’ time (Cugelj et al. 2016).</w:t>
      </w:r>
      <w:r w:rsidR="00FE294D">
        <w:rPr>
          <w:rFonts w:ascii="Arial" w:hAnsi="Arial" w:cs="Arial"/>
          <w:sz w:val="24"/>
          <w:szCs w:val="24"/>
        </w:rPr>
        <w:t xml:space="preserve"> </w:t>
      </w:r>
    </w:p>
    <w:p w14:paraId="0C57F6AD" w14:textId="77777777" w:rsidR="00D47734" w:rsidRPr="004C61AC" w:rsidRDefault="00D47734" w:rsidP="004C61AC">
      <w:pPr>
        <w:spacing w:after="0" w:line="240" w:lineRule="auto"/>
        <w:rPr>
          <w:rFonts w:ascii="Arial" w:hAnsi="Arial" w:cs="Arial"/>
          <w:sz w:val="24"/>
          <w:szCs w:val="24"/>
        </w:rPr>
      </w:pPr>
    </w:p>
    <w:p w14:paraId="259EF7E2" w14:textId="6FFFFCD4" w:rsidR="00D47734" w:rsidRPr="004C61AC" w:rsidRDefault="00D47734" w:rsidP="004C61AC">
      <w:pPr>
        <w:spacing w:after="0" w:line="240" w:lineRule="auto"/>
        <w:rPr>
          <w:rStyle w:val="fontstyle21"/>
          <w:sz w:val="24"/>
          <w:szCs w:val="24"/>
        </w:rPr>
      </w:pPr>
      <w:r w:rsidRPr="004C61AC">
        <w:rPr>
          <w:rStyle w:val="fontstyle21"/>
          <w:sz w:val="24"/>
          <w:szCs w:val="24"/>
        </w:rPr>
        <w:lastRenderedPageBreak/>
        <w:t>The person needs to wait also for further employment rehabilitation activities, from 1-18 months of time, but mostly from 2-6 months (Cugelj et al. 2016). The process of employment rehabilitation takes 6-21 months, but more than half of the persons are included in employment rehabilitation from 6 – 9 months (ibid.). Three problems appear: one, the long waiting time which has an impact on the abilities of the person; two, the exit from the employment rehabilitation, which often results in unemployment; three, the waiting period is sometimes longer than employment rehabilitation itself.</w:t>
      </w:r>
      <w:r w:rsidR="00FE294D">
        <w:rPr>
          <w:rStyle w:val="fontstyle21"/>
          <w:sz w:val="24"/>
          <w:szCs w:val="24"/>
        </w:rPr>
        <w:t xml:space="preserve"> </w:t>
      </w:r>
      <w:r w:rsidRPr="004C61AC">
        <w:rPr>
          <w:rStyle w:val="fontstyle21"/>
          <w:sz w:val="24"/>
          <w:szCs w:val="24"/>
        </w:rPr>
        <w:t xml:space="preserve"> </w:t>
      </w:r>
    </w:p>
    <w:p w14:paraId="5E9852F2" w14:textId="77777777" w:rsidR="00D47734" w:rsidRPr="004C61AC" w:rsidRDefault="00D47734" w:rsidP="004C61AC">
      <w:pPr>
        <w:spacing w:after="0" w:line="240" w:lineRule="auto"/>
        <w:rPr>
          <w:rStyle w:val="fontstyle21"/>
          <w:sz w:val="24"/>
          <w:szCs w:val="24"/>
        </w:rPr>
      </w:pPr>
      <w:r w:rsidRPr="004C61AC">
        <w:rPr>
          <w:rStyle w:val="fontstyle21"/>
          <w:sz w:val="24"/>
          <w:szCs w:val="24"/>
        </w:rPr>
        <w:t xml:space="preserve"> </w:t>
      </w:r>
    </w:p>
    <w:p w14:paraId="14B2F073" w14:textId="77777777" w:rsidR="00D47734" w:rsidRPr="004C61AC" w:rsidRDefault="00D47734" w:rsidP="004C61AC">
      <w:pPr>
        <w:spacing w:after="0" w:line="240" w:lineRule="auto"/>
        <w:rPr>
          <w:rStyle w:val="fontstyle21"/>
          <w:sz w:val="24"/>
          <w:szCs w:val="24"/>
        </w:rPr>
      </w:pPr>
      <w:r w:rsidRPr="004C61AC">
        <w:rPr>
          <w:rStyle w:val="fontstyle21"/>
          <w:sz w:val="24"/>
          <w:szCs w:val="24"/>
        </w:rPr>
        <w:t xml:space="preserve">Most often the employers, who are interested in employing an unemployed disabled person, cooperate with the employment centres. Employment centres get the persons into employment rehabilitation by the Employment Office of the Republic of Slovenia (which also covers the costs for the employment rehabilitation). During the period at the employment centre the disabled persons get assessed; one of the assessments is called “qualification for a particular work place or profession/occupation” (according to the </w:t>
      </w:r>
      <w:r w:rsidRPr="004C61AC">
        <w:rPr>
          <w:rFonts w:ascii="Arial" w:hAnsi="Arial" w:cs="Arial"/>
          <w:sz w:val="24"/>
          <w:szCs w:val="24"/>
        </w:rPr>
        <w:t>Vocational Rehabilitation and Employment of Disabled Persons Act 2007)</w:t>
      </w:r>
      <w:r w:rsidRPr="004C61AC">
        <w:rPr>
          <w:rStyle w:val="fontstyle21"/>
          <w:sz w:val="24"/>
          <w:szCs w:val="24"/>
        </w:rPr>
        <w:t xml:space="preserve"> and is used in cases when the employment centre already has an employer for a particular person. The numbers of these cases are growing (from 457 persons in the year 2008 up to 1068 persons in the year 2015) (Cugelj et al. 2016). </w:t>
      </w:r>
    </w:p>
    <w:p w14:paraId="2FBF19C9" w14:textId="77777777" w:rsidR="00D47734" w:rsidRPr="004C61AC" w:rsidRDefault="00D47734" w:rsidP="004C61AC">
      <w:pPr>
        <w:spacing w:after="0" w:line="240" w:lineRule="auto"/>
        <w:rPr>
          <w:rStyle w:val="fontstyle21"/>
          <w:sz w:val="24"/>
          <w:szCs w:val="24"/>
        </w:rPr>
      </w:pPr>
    </w:p>
    <w:p w14:paraId="514CFBBA" w14:textId="26AC67D5" w:rsidR="00D47734" w:rsidRDefault="00D47734" w:rsidP="004C61AC">
      <w:pPr>
        <w:spacing w:after="0" w:line="240" w:lineRule="auto"/>
        <w:rPr>
          <w:rStyle w:val="fontstyle21"/>
          <w:sz w:val="24"/>
          <w:szCs w:val="24"/>
        </w:rPr>
      </w:pPr>
      <w:r w:rsidRPr="004C61AC">
        <w:rPr>
          <w:rStyle w:val="fontstyle21"/>
          <w:sz w:val="24"/>
          <w:szCs w:val="24"/>
        </w:rPr>
        <w:t>Disabled persons who finish the employment rehabilitation can find employment:</w:t>
      </w:r>
    </w:p>
    <w:p w14:paraId="3F182B7F" w14:textId="77777777" w:rsidR="004C61AC" w:rsidRPr="004C61AC" w:rsidRDefault="004C61AC" w:rsidP="004C61AC">
      <w:pPr>
        <w:spacing w:after="0" w:line="240" w:lineRule="auto"/>
        <w:rPr>
          <w:rStyle w:val="fontstyle21"/>
          <w:sz w:val="24"/>
          <w:szCs w:val="24"/>
        </w:rPr>
      </w:pPr>
    </w:p>
    <w:p w14:paraId="1161E1E5" w14:textId="726425F7" w:rsidR="00D47734" w:rsidRPr="004C61AC" w:rsidRDefault="00D47734" w:rsidP="004C61AC">
      <w:pPr>
        <w:spacing w:after="0" w:line="240" w:lineRule="auto"/>
        <w:ind w:left="567" w:hanging="567"/>
        <w:rPr>
          <w:rStyle w:val="fontstyle21"/>
          <w:sz w:val="24"/>
          <w:szCs w:val="24"/>
        </w:rPr>
      </w:pPr>
      <w:r w:rsidRPr="004C61AC">
        <w:rPr>
          <w:rStyle w:val="fontstyle21"/>
          <w:sz w:val="24"/>
          <w:szCs w:val="24"/>
        </w:rPr>
        <w:t>-</w:t>
      </w:r>
      <w:r w:rsidR="004C61AC">
        <w:rPr>
          <w:rStyle w:val="fontstyle21"/>
          <w:sz w:val="24"/>
          <w:szCs w:val="24"/>
        </w:rPr>
        <w:tab/>
        <w:t>I</w:t>
      </w:r>
      <w:r w:rsidRPr="004C61AC">
        <w:rPr>
          <w:rStyle w:val="fontstyle21"/>
          <w:sz w:val="24"/>
          <w:szCs w:val="24"/>
        </w:rPr>
        <w:t>n the open labour market companies (public and private)</w:t>
      </w:r>
    </w:p>
    <w:p w14:paraId="7323C111" w14:textId="22414922" w:rsidR="00D47734" w:rsidRPr="004C61AC" w:rsidRDefault="00D47734" w:rsidP="004C61AC">
      <w:pPr>
        <w:spacing w:after="0" w:line="240" w:lineRule="auto"/>
        <w:ind w:left="567" w:hanging="567"/>
        <w:rPr>
          <w:rStyle w:val="fontstyle21"/>
          <w:sz w:val="24"/>
          <w:szCs w:val="24"/>
        </w:rPr>
      </w:pPr>
      <w:r w:rsidRPr="004C61AC">
        <w:rPr>
          <w:rStyle w:val="fontstyle21"/>
          <w:sz w:val="24"/>
          <w:szCs w:val="24"/>
        </w:rPr>
        <w:t>-</w:t>
      </w:r>
      <w:r w:rsidR="004C61AC">
        <w:rPr>
          <w:rStyle w:val="fontstyle21"/>
          <w:sz w:val="24"/>
          <w:szCs w:val="24"/>
        </w:rPr>
        <w:tab/>
      </w:r>
      <w:r w:rsidRPr="004C61AC">
        <w:rPr>
          <w:rStyle w:val="fontstyle21"/>
          <w:sz w:val="24"/>
          <w:szCs w:val="24"/>
        </w:rPr>
        <w:t>in the disability companies</w:t>
      </w:r>
    </w:p>
    <w:p w14:paraId="3DB28FD4" w14:textId="4C85423F" w:rsidR="00D47734" w:rsidRPr="004C61AC" w:rsidRDefault="00D47734" w:rsidP="004C61AC">
      <w:pPr>
        <w:spacing w:after="0" w:line="240" w:lineRule="auto"/>
        <w:ind w:left="567" w:hanging="567"/>
        <w:rPr>
          <w:rStyle w:val="fontstyle21"/>
          <w:sz w:val="24"/>
          <w:szCs w:val="24"/>
        </w:rPr>
      </w:pPr>
      <w:r w:rsidRPr="004C61AC">
        <w:rPr>
          <w:rStyle w:val="fontstyle21"/>
          <w:sz w:val="24"/>
          <w:szCs w:val="24"/>
        </w:rPr>
        <w:t>-</w:t>
      </w:r>
      <w:r w:rsidR="004C61AC">
        <w:rPr>
          <w:rStyle w:val="fontstyle21"/>
          <w:sz w:val="24"/>
          <w:szCs w:val="24"/>
        </w:rPr>
        <w:tab/>
      </w:r>
      <w:r w:rsidRPr="004C61AC">
        <w:rPr>
          <w:rStyle w:val="fontstyle21"/>
          <w:sz w:val="24"/>
          <w:szCs w:val="24"/>
        </w:rPr>
        <w:t xml:space="preserve">in the employment centres. </w:t>
      </w:r>
    </w:p>
    <w:p w14:paraId="39A84D4C" w14:textId="77777777" w:rsidR="004C61AC" w:rsidRDefault="004C61AC" w:rsidP="004C61AC">
      <w:pPr>
        <w:spacing w:after="0" w:line="240" w:lineRule="auto"/>
        <w:rPr>
          <w:rFonts w:ascii="Arial" w:hAnsi="Arial" w:cs="Arial"/>
          <w:color w:val="000000"/>
          <w:sz w:val="24"/>
          <w:szCs w:val="24"/>
        </w:rPr>
      </w:pPr>
    </w:p>
    <w:p w14:paraId="06448C2A" w14:textId="0F693110" w:rsidR="00D47734" w:rsidRPr="004C61AC" w:rsidRDefault="00D47734" w:rsidP="004C61AC">
      <w:pPr>
        <w:spacing w:after="0" w:line="240" w:lineRule="auto"/>
        <w:rPr>
          <w:rFonts w:ascii="Arial" w:hAnsi="Arial" w:cs="Arial"/>
          <w:color w:val="000000"/>
          <w:sz w:val="24"/>
          <w:szCs w:val="24"/>
        </w:rPr>
      </w:pPr>
      <w:r w:rsidRPr="004C61AC">
        <w:rPr>
          <w:rFonts w:ascii="Arial" w:hAnsi="Arial" w:cs="Arial"/>
          <w:color w:val="000000"/>
          <w:sz w:val="24"/>
          <w:szCs w:val="24"/>
        </w:rPr>
        <w:t>It is important to emphasise that since 2011 the number of employers who cover the costs of employment rehabilitation has decreased for more than three times (515 cases were in 2011 which was the largest number compared with 53 cases in 2013 which was the lowest number of employment rehabilitations paid by the employers; 139 cases of employment rehabilitation were paid by the employers in the year 2015).</w:t>
      </w:r>
      <w:r w:rsidR="00FE294D">
        <w:rPr>
          <w:rFonts w:ascii="Arial" w:hAnsi="Arial" w:cs="Arial"/>
          <w:color w:val="000000"/>
          <w:sz w:val="24"/>
          <w:szCs w:val="24"/>
        </w:rPr>
        <w:t xml:space="preserve"> </w:t>
      </w:r>
      <w:r w:rsidRPr="004C61AC">
        <w:rPr>
          <w:rFonts w:ascii="Arial" w:hAnsi="Arial" w:cs="Arial"/>
          <w:color w:val="000000"/>
          <w:sz w:val="24"/>
          <w:szCs w:val="24"/>
        </w:rPr>
        <w:t xml:space="preserve"> </w:t>
      </w:r>
    </w:p>
    <w:p w14:paraId="0EC1DA10" w14:textId="77777777" w:rsidR="00D47734" w:rsidRPr="004C61AC" w:rsidRDefault="00D47734" w:rsidP="004C61AC">
      <w:pPr>
        <w:spacing w:after="0" w:line="240" w:lineRule="auto"/>
        <w:rPr>
          <w:rFonts w:ascii="Arial" w:hAnsi="Arial" w:cs="Arial"/>
          <w:color w:val="000000"/>
          <w:sz w:val="24"/>
          <w:szCs w:val="24"/>
        </w:rPr>
      </w:pPr>
    </w:p>
    <w:p w14:paraId="3DD75122" w14:textId="7EEFE351" w:rsidR="00D47734" w:rsidRPr="004C61AC" w:rsidRDefault="00D47734" w:rsidP="004C61AC">
      <w:pPr>
        <w:spacing w:after="0" w:line="240" w:lineRule="auto"/>
        <w:rPr>
          <w:rFonts w:ascii="Arial" w:hAnsi="Arial" w:cs="Arial"/>
          <w:color w:val="000000"/>
          <w:sz w:val="24"/>
          <w:szCs w:val="24"/>
        </w:rPr>
      </w:pPr>
      <w:r w:rsidRPr="004C61AC">
        <w:rPr>
          <w:rFonts w:ascii="Arial" w:hAnsi="Arial" w:cs="Arial"/>
          <w:color w:val="000000"/>
          <w:sz w:val="24"/>
          <w:szCs w:val="24"/>
        </w:rPr>
        <w:t>It is expected that about 2.000 disabled persons will get enrolled into the rehabilitation scheme on a yearly basis. In the year 2015 there were 2.228 persons enrolled in employment rehabilitation, but this number includes also those who dropped out and who put the rehabilitation on hold, due to health issues or other social and personal issues.</w:t>
      </w:r>
      <w:r w:rsidR="00FE294D">
        <w:rPr>
          <w:rFonts w:ascii="Arial" w:hAnsi="Arial" w:cs="Arial"/>
          <w:color w:val="000000"/>
          <w:sz w:val="24"/>
          <w:szCs w:val="24"/>
        </w:rPr>
        <w:t xml:space="preserve"> </w:t>
      </w:r>
      <w:r w:rsidRPr="004C61AC">
        <w:rPr>
          <w:rFonts w:ascii="Arial" w:hAnsi="Arial" w:cs="Arial"/>
          <w:color w:val="000000"/>
          <w:sz w:val="24"/>
          <w:szCs w:val="24"/>
        </w:rPr>
        <w:t xml:space="preserve">Employment Office of the Republic of Slovenia shows that in the period from 2010- 2013 there were 3.011 persons enrolled in employment rehabilitation, and out of them 872 persons (29%) got employed after the employment rehabilitation ended. Most of them got a job in disability companies and some in the public works scheme (Active Policy of Employment). It is important to mention that the public work scheme does not provide a </w:t>
      </w:r>
      <w:r w:rsidR="004C61AC" w:rsidRPr="004C61AC">
        <w:rPr>
          <w:rFonts w:ascii="Arial" w:hAnsi="Arial" w:cs="Arial"/>
          <w:color w:val="000000"/>
          <w:sz w:val="24"/>
          <w:szCs w:val="24"/>
        </w:rPr>
        <w:t>long-term</w:t>
      </w:r>
      <w:r w:rsidRPr="004C61AC">
        <w:rPr>
          <w:rFonts w:ascii="Arial" w:hAnsi="Arial" w:cs="Arial"/>
          <w:color w:val="000000"/>
          <w:sz w:val="24"/>
          <w:szCs w:val="24"/>
        </w:rPr>
        <w:t xml:space="preserve"> employment, but mostly temporary one, for a period of one year.</w:t>
      </w:r>
      <w:r w:rsidR="00FE294D">
        <w:rPr>
          <w:rFonts w:ascii="Arial" w:hAnsi="Arial" w:cs="Arial"/>
          <w:color w:val="000000"/>
          <w:sz w:val="24"/>
          <w:szCs w:val="24"/>
        </w:rPr>
        <w:t xml:space="preserve"> </w:t>
      </w:r>
      <w:r w:rsidRPr="004C61AC">
        <w:rPr>
          <w:rFonts w:ascii="Arial" w:hAnsi="Arial" w:cs="Arial"/>
          <w:color w:val="000000"/>
          <w:sz w:val="24"/>
          <w:szCs w:val="24"/>
        </w:rPr>
        <w:t xml:space="preserve"> </w:t>
      </w:r>
    </w:p>
    <w:p w14:paraId="08505D79" w14:textId="77777777" w:rsidR="00D47734" w:rsidRPr="004C61AC" w:rsidRDefault="00D47734" w:rsidP="004C61AC">
      <w:pPr>
        <w:spacing w:after="0" w:line="240" w:lineRule="auto"/>
        <w:rPr>
          <w:rFonts w:ascii="Arial" w:hAnsi="Arial" w:cs="Arial"/>
          <w:color w:val="000000"/>
          <w:sz w:val="24"/>
          <w:szCs w:val="24"/>
        </w:rPr>
      </w:pPr>
    </w:p>
    <w:p w14:paraId="0E1E8F73" w14:textId="528E0289" w:rsidR="00D47734" w:rsidRPr="004C61AC" w:rsidRDefault="00D47734" w:rsidP="004C61AC">
      <w:pPr>
        <w:spacing w:after="0" w:line="240" w:lineRule="auto"/>
        <w:rPr>
          <w:rFonts w:ascii="Arial" w:hAnsi="Arial" w:cs="Arial"/>
          <w:color w:val="000000"/>
          <w:sz w:val="24"/>
          <w:szCs w:val="24"/>
        </w:rPr>
      </w:pPr>
      <w:r w:rsidRPr="004C61AC">
        <w:rPr>
          <w:rFonts w:ascii="Arial" w:hAnsi="Arial" w:cs="Arial"/>
          <w:color w:val="000000"/>
          <w:sz w:val="24"/>
          <w:szCs w:val="24"/>
        </w:rPr>
        <w:t>The majority of disabled persons enrolled in the employment rehabilitation have not been yet employed; the second largest number among people in employment rehabilitation are those who were employed up to five years.</w:t>
      </w:r>
      <w:r w:rsidR="00FE294D">
        <w:rPr>
          <w:rFonts w:ascii="Arial" w:hAnsi="Arial" w:cs="Arial"/>
          <w:color w:val="000000"/>
          <w:sz w:val="24"/>
          <w:szCs w:val="24"/>
        </w:rPr>
        <w:t xml:space="preserve"> </w:t>
      </w:r>
    </w:p>
    <w:p w14:paraId="4571F3DC" w14:textId="77777777" w:rsidR="00D47734" w:rsidRPr="004C61AC" w:rsidRDefault="00D47734" w:rsidP="004C61AC">
      <w:pPr>
        <w:spacing w:after="0" w:line="240" w:lineRule="auto"/>
        <w:rPr>
          <w:rFonts w:ascii="Arial" w:hAnsi="Arial" w:cs="Arial"/>
          <w:color w:val="000000"/>
          <w:sz w:val="24"/>
          <w:szCs w:val="24"/>
        </w:rPr>
      </w:pPr>
    </w:p>
    <w:p w14:paraId="3FA52AE5" w14:textId="77777777" w:rsidR="00D47734" w:rsidRPr="004C61AC" w:rsidRDefault="00D47734" w:rsidP="004C61AC">
      <w:pPr>
        <w:spacing w:after="0" w:line="240" w:lineRule="auto"/>
        <w:rPr>
          <w:rFonts w:ascii="Arial" w:hAnsi="Arial" w:cs="Arial"/>
          <w:color w:val="000000"/>
          <w:sz w:val="24"/>
          <w:szCs w:val="24"/>
        </w:rPr>
      </w:pPr>
      <w:r w:rsidRPr="004C61AC">
        <w:rPr>
          <w:rFonts w:ascii="Arial" w:hAnsi="Arial" w:cs="Arial"/>
          <w:color w:val="000000"/>
          <w:sz w:val="24"/>
          <w:szCs w:val="24"/>
        </w:rPr>
        <w:lastRenderedPageBreak/>
        <w:t>Persons who finish the employment rehabilitation get a written order about their employability and a small number of them find employment. The persons who get a written order that they are unable to work (</w:t>
      </w:r>
      <w:r w:rsidRPr="004C61AC">
        <w:rPr>
          <w:rFonts w:ascii="Arial" w:hAnsi="Arial" w:cs="Arial"/>
          <w:i/>
          <w:color w:val="000000"/>
          <w:sz w:val="24"/>
          <w:szCs w:val="24"/>
        </w:rPr>
        <w:t>un-employability</w:t>
      </w:r>
      <w:r w:rsidRPr="004C61AC">
        <w:rPr>
          <w:rFonts w:ascii="Arial" w:hAnsi="Arial" w:cs="Arial"/>
          <w:color w:val="000000"/>
          <w:sz w:val="24"/>
          <w:szCs w:val="24"/>
        </w:rPr>
        <w:t xml:space="preserve">) are rising (see the table below). The last data are for the years 2014 and 2015 (Table 2). </w:t>
      </w:r>
    </w:p>
    <w:p w14:paraId="38CA0E85" w14:textId="77777777" w:rsidR="00D47734" w:rsidRPr="004C61AC" w:rsidRDefault="00D47734" w:rsidP="004C61AC">
      <w:pPr>
        <w:spacing w:after="0" w:line="240" w:lineRule="auto"/>
        <w:rPr>
          <w:rFonts w:ascii="Arial" w:hAnsi="Arial" w:cs="Arial"/>
          <w:color w:val="000000"/>
          <w:sz w:val="24"/>
          <w:szCs w:val="24"/>
        </w:rPr>
      </w:pPr>
    </w:p>
    <w:p w14:paraId="3A9BE07B" w14:textId="77777777" w:rsidR="00D47734" w:rsidRPr="004C61AC" w:rsidRDefault="00D47734" w:rsidP="004C61AC">
      <w:pPr>
        <w:spacing w:after="0" w:line="240" w:lineRule="auto"/>
        <w:rPr>
          <w:rFonts w:ascii="Arial" w:hAnsi="Arial" w:cs="Arial"/>
          <w:color w:val="000000"/>
          <w:sz w:val="24"/>
          <w:szCs w:val="24"/>
        </w:rPr>
      </w:pPr>
      <w:r w:rsidRPr="004C61AC">
        <w:rPr>
          <w:rFonts w:ascii="Arial" w:hAnsi="Arial" w:cs="Arial"/>
          <w:color w:val="000000"/>
          <w:sz w:val="24"/>
          <w:szCs w:val="24"/>
        </w:rPr>
        <w:t>Table 2</w:t>
      </w:r>
    </w:p>
    <w:p w14:paraId="4F9854E4" w14:textId="77777777" w:rsidR="00D47734" w:rsidRPr="004C61AC" w:rsidRDefault="00D47734" w:rsidP="004C61AC">
      <w:pPr>
        <w:spacing w:after="0" w:line="240" w:lineRule="auto"/>
        <w:rPr>
          <w:rFonts w:ascii="Arial" w:hAnsi="Arial" w:cs="Arial"/>
          <w:color w:val="000000"/>
          <w:sz w:val="24"/>
          <w:szCs w:val="24"/>
        </w:rPr>
      </w:pPr>
    </w:p>
    <w:tbl>
      <w:tblPr>
        <w:tblStyle w:val="TableGrid"/>
        <w:tblW w:w="0" w:type="auto"/>
        <w:tblLook w:val="04A0" w:firstRow="1" w:lastRow="0" w:firstColumn="1" w:lastColumn="0" w:noHBand="0" w:noVBand="1"/>
      </w:tblPr>
      <w:tblGrid>
        <w:gridCol w:w="3055"/>
        <w:gridCol w:w="3055"/>
        <w:gridCol w:w="3056"/>
      </w:tblGrid>
      <w:tr w:rsidR="00D47734" w:rsidRPr="004C61AC" w14:paraId="57DA24DE" w14:textId="77777777" w:rsidTr="00F524DC">
        <w:tc>
          <w:tcPr>
            <w:tcW w:w="3055" w:type="dxa"/>
            <w:shd w:val="clear" w:color="auto" w:fill="FFC000"/>
          </w:tcPr>
          <w:p w14:paraId="21FD88AB" w14:textId="77777777" w:rsidR="00D47734" w:rsidRPr="004C61AC" w:rsidRDefault="00D47734" w:rsidP="004C61AC">
            <w:pPr>
              <w:spacing w:line="240" w:lineRule="auto"/>
              <w:rPr>
                <w:rFonts w:ascii="Arial" w:hAnsi="Arial" w:cs="Arial"/>
                <w:color w:val="000000"/>
                <w:sz w:val="24"/>
                <w:szCs w:val="24"/>
              </w:rPr>
            </w:pPr>
          </w:p>
        </w:tc>
        <w:tc>
          <w:tcPr>
            <w:tcW w:w="3055" w:type="dxa"/>
            <w:shd w:val="clear" w:color="auto" w:fill="FFC000"/>
          </w:tcPr>
          <w:p w14:paraId="1670D9CC" w14:textId="77777777" w:rsidR="00D47734" w:rsidRPr="004C61AC" w:rsidRDefault="00D47734" w:rsidP="004C61AC">
            <w:pPr>
              <w:spacing w:line="240" w:lineRule="auto"/>
              <w:rPr>
                <w:rFonts w:ascii="Arial" w:hAnsi="Arial" w:cs="Arial"/>
                <w:color w:val="000000"/>
                <w:sz w:val="24"/>
                <w:szCs w:val="24"/>
              </w:rPr>
            </w:pPr>
            <w:r w:rsidRPr="004C61AC">
              <w:rPr>
                <w:rFonts w:ascii="Arial" w:hAnsi="Arial" w:cs="Arial"/>
                <w:color w:val="000000"/>
                <w:sz w:val="24"/>
                <w:szCs w:val="24"/>
              </w:rPr>
              <w:t xml:space="preserve">Year 2014 </w:t>
            </w:r>
          </w:p>
          <w:p w14:paraId="02601A24" w14:textId="77777777" w:rsidR="00D47734" w:rsidRPr="004C61AC" w:rsidRDefault="00D47734" w:rsidP="004C61AC">
            <w:pPr>
              <w:spacing w:line="240" w:lineRule="auto"/>
              <w:rPr>
                <w:rFonts w:ascii="Arial" w:hAnsi="Arial" w:cs="Arial"/>
                <w:color w:val="000000"/>
                <w:sz w:val="24"/>
                <w:szCs w:val="24"/>
              </w:rPr>
            </w:pPr>
          </w:p>
          <w:p w14:paraId="3BD77EF1" w14:textId="77777777" w:rsidR="00D47734" w:rsidRPr="004C61AC" w:rsidRDefault="00D47734" w:rsidP="004C61AC">
            <w:pPr>
              <w:spacing w:line="240" w:lineRule="auto"/>
              <w:rPr>
                <w:rFonts w:ascii="Arial" w:hAnsi="Arial" w:cs="Arial"/>
                <w:color w:val="000000"/>
                <w:sz w:val="24"/>
                <w:szCs w:val="24"/>
              </w:rPr>
            </w:pPr>
            <w:r w:rsidRPr="004C61AC">
              <w:rPr>
                <w:rFonts w:ascii="Arial" w:hAnsi="Arial" w:cs="Arial"/>
                <w:color w:val="000000"/>
                <w:sz w:val="24"/>
                <w:szCs w:val="24"/>
              </w:rPr>
              <w:t>2110 persons enrolled all together</w:t>
            </w:r>
          </w:p>
        </w:tc>
        <w:tc>
          <w:tcPr>
            <w:tcW w:w="3056" w:type="dxa"/>
            <w:shd w:val="clear" w:color="auto" w:fill="FFC000"/>
          </w:tcPr>
          <w:p w14:paraId="552DAF4E" w14:textId="77777777" w:rsidR="00D47734" w:rsidRPr="004C61AC" w:rsidRDefault="00D47734" w:rsidP="004C61AC">
            <w:pPr>
              <w:spacing w:line="240" w:lineRule="auto"/>
              <w:rPr>
                <w:rFonts w:ascii="Arial" w:hAnsi="Arial" w:cs="Arial"/>
                <w:color w:val="000000"/>
                <w:sz w:val="24"/>
                <w:szCs w:val="24"/>
              </w:rPr>
            </w:pPr>
            <w:r w:rsidRPr="004C61AC">
              <w:rPr>
                <w:rFonts w:ascii="Arial" w:hAnsi="Arial" w:cs="Arial"/>
                <w:color w:val="000000"/>
                <w:sz w:val="24"/>
                <w:szCs w:val="24"/>
              </w:rPr>
              <w:t xml:space="preserve">Year 2015 </w:t>
            </w:r>
          </w:p>
          <w:p w14:paraId="54AB2651" w14:textId="77777777" w:rsidR="00D47734" w:rsidRPr="004C61AC" w:rsidRDefault="00D47734" w:rsidP="004C61AC">
            <w:pPr>
              <w:spacing w:line="240" w:lineRule="auto"/>
              <w:rPr>
                <w:rFonts w:ascii="Arial" w:hAnsi="Arial" w:cs="Arial"/>
                <w:color w:val="000000"/>
                <w:sz w:val="24"/>
                <w:szCs w:val="24"/>
              </w:rPr>
            </w:pPr>
          </w:p>
          <w:p w14:paraId="44E9C93E" w14:textId="77777777" w:rsidR="00D47734" w:rsidRPr="004C61AC" w:rsidRDefault="00D47734" w:rsidP="004C61AC">
            <w:pPr>
              <w:spacing w:line="240" w:lineRule="auto"/>
              <w:rPr>
                <w:rFonts w:ascii="Arial" w:hAnsi="Arial" w:cs="Arial"/>
                <w:color w:val="000000"/>
                <w:sz w:val="24"/>
                <w:szCs w:val="24"/>
              </w:rPr>
            </w:pPr>
            <w:r w:rsidRPr="004C61AC">
              <w:rPr>
                <w:rFonts w:ascii="Arial" w:hAnsi="Arial" w:cs="Arial"/>
                <w:color w:val="000000"/>
                <w:sz w:val="24"/>
                <w:szCs w:val="24"/>
              </w:rPr>
              <w:t>2228 persons enrolled all together</w:t>
            </w:r>
          </w:p>
        </w:tc>
      </w:tr>
      <w:tr w:rsidR="00D47734" w:rsidRPr="004C61AC" w14:paraId="4D3AD5C1" w14:textId="77777777" w:rsidTr="00F524DC">
        <w:tc>
          <w:tcPr>
            <w:tcW w:w="3055" w:type="dxa"/>
          </w:tcPr>
          <w:p w14:paraId="66C52E37" w14:textId="77777777" w:rsidR="00D47734" w:rsidRPr="004C61AC" w:rsidRDefault="00D47734" w:rsidP="004C61AC">
            <w:pPr>
              <w:spacing w:line="240" w:lineRule="auto"/>
              <w:rPr>
                <w:rFonts w:ascii="Arial" w:hAnsi="Arial" w:cs="Arial"/>
                <w:color w:val="000000"/>
                <w:sz w:val="24"/>
                <w:szCs w:val="24"/>
              </w:rPr>
            </w:pPr>
          </w:p>
          <w:p w14:paraId="358ADE74" w14:textId="77777777" w:rsidR="00D47734" w:rsidRPr="004C61AC" w:rsidRDefault="00D47734" w:rsidP="004C61AC">
            <w:pPr>
              <w:spacing w:line="240" w:lineRule="auto"/>
              <w:rPr>
                <w:rFonts w:ascii="Arial" w:hAnsi="Arial" w:cs="Arial"/>
                <w:color w:val="000000"/>
                <w:sz w:val="24"/>
                <w:szCs w:val="24"/>
              </w:rPr>
            </w:pPr>
            <w:r w:rsidRPr="004C61AC">
              <w:rPr>
                <w:rFonts w:ascii="Arial" w:hAnsi="Arial" w:cs="Arial"/>
                <w:color w:val="000000"/>
                <w:sz w:val="24"/>
                <w:szCs w:val="24"/>
              </w:rPr>
              <w:t xml:space="preserve">Number of persons who completed the employment rehabilitation </w:t>
            </w:r>
          </w:p>
        </w:tc>
        <w:tc>
          <w:tcPr>
            <w:tcW w:w="3055" w:type="dxa"/>
          </w:tcPr>
          <w:p w14:paraId="2B84E641" w14:textId="77777777" w:rsidR="00D47734" w:rsidRPr="004C61AC" w:rsidRDefault="00D47734" w:rsidP="004C61AC">
            <w:pPr>
              <w:spacing w:line="240" w:lineRule="auto"/>
              <w:rPr>
                <w:rFonts w:ascii="Arial" w:hAnsi="Arial" w:cs="Arial"/>
                <w:color w:val="000000"/>
                <w:sz w:val="24"/>
                <w:szCs w:val="24"/>
              </w:rPr>
            </w:pPr>
          </w:p>
          <w:p w14:paraId="2482047C" w14:textId="77777777" w:rsidR="00D47734" w:rsidRPr="004C61AC" w:rsidRDefault="00D47734" w:rsidP="004C61AC">
            <w:pPr>
              <w:spacing w:line="240" w:lineRule="auto"/>
              <w:rPr>
                <w:rFonts w:ascii="Arial" w:hAnsi="Arial" w:cs="Arial"/>
                <w:color w:val="000000"/>
                <w:sz w:val="24"/>
                <w:szCs w:val="24"/>
              </w:rPr>
            </w:pPr>
            <w:r w:rsidRPr="004C61AC">
              <w:rPr>
                <w:rFonts w:ascii="Arial" w:hAnsi="Arial" w:cs="Arial"/>
                <w:color w:val="000000"/>
                <w:sz w:val="24"/>
                <w:szCs w:val="24"/>
              </w:rPr>
              <w:t xml:space="preserve">302 persons completed employment rehabilitation and got employed; </w:t>
            </w:r>
          </w:p>
          <w:p w14:paraId="2AF2DDB8" w14:textId="77777777" w:rsidR="00D47734" w:rsidRPr="004C61AC" w:rsidRDefault="00D47734" w:rsidP="004C61AC">
            <w:pPr>
              <w:spacing w:line="240" w:lineRule="auto"/>
              <w:rPr>
                <w:rFonts w:ascii="Arial" w:hAnsi="Arial" w:cs="Arial"/>
                <w:color w:val="000000"/>
                <w:sz w:val="24"/>
                <w:szCs w:val="24"/>
              </w:rPr>
            </w:pPr>
          </w:p>
          <w:p w14:paraId="4230990F" w14:textId="77777777" w:rsidR="00D47734" w:rsidRPr="004C61AC" w:rsidRDefault="00D47734" w:rsidP="004C61AC">
            <w:pPr>
              <w:spacing w:line="240" w:lineRule="auto"/>
              <w:rPr>
                <w:rFonts w:ascii="Arial" w:hAnsi="Arial" w:cs="Arial"/>
                <w:color w:val="000000"/>
                <w:sz w:val="24"/>
                <w:szCs w:val="24"/>
              </w:rPr>
            </w:pPr>
            <w:r w:rsidRPr="004C61AC">
              <w:rPr>
                <w:rFonts w:ascii="Arial" w:hAnsi="Arial" w:cs="Arial"/>
                <w:color w:val="000000"/>
                <w:sz w:val="24"/>
                <w:szCs w:val="24"/>
              </w:rPr>
              <w:t>Most of them got employed in the ordinary work place; one third in the scheme of public work and a small number in the disability companies.</w:t>
            </w:r>
          </w:p>
        </w:tc>
        <w:tc>
          <w:tcPr>
            <w:tcW w:w="3056" w:type="dxa"/>
          </w:tcPr>
          <w:p w14:paraId="5D6CBDA6" w14:textId="77777777" w:rsidR="00D47734" w:rsidRPr="004C61AC" w:rsidRDefault="00D47734" w:rsidP="004C61AC">
            <w:pPr>
              <w:spacing w:line="240" w:lineRule="auto"/>
              <w:rPr>
                <w:rFonts w:ascii="Arial" w:hAnsi="Arial" w:cs="Arial"/>
                <w:color w:val="000000"/>
                <w:sz w:val="24"/>
                <w:szCs w:val="24"/>
              </w:rPr>
            </w:pPr>
          </w:p>
          <w:p w14:paraId="2FB4640B" w14:textId="77777777" w:rsidR="00D47734" w:rsidRPr="004C61AC" w:rsidRDefault="00D47734" w:rsidP="004C61AC">
            <w:pPr>
              <w:spacing w:line="240" w:lineRule="auto"/>
              <w:rPr>
                <w:rFonts w:ascii="Arial" w:hAnsi="Arial" w:cs="Arial"/>
                <w:color w:val="000000"/>
                <w:sz w:val="24"/>
                <w:szCs w:val="24"/>
              </w:rPr>
            </w:pPr>
            <w:r w:rsidRPr="004C61AC">
              <w:rPr>
                <w:rFonts w:ascii="Arial" w:hAnsi="Arial" w:cs="Arial"/>
                <w:color w:val="000000"/>
                <w:sz w:val="24"/>
                <w:szCs w:val="24"/>
              </w:rPr>
              <w:t xml:space="preserve">335 persons completed employment rehabilitation and got employed; </w:t>
            </w:r>
          </w:p>
          <w:p w14:paraId="366ED290" w14:textId="77777777" w:rsidR="00D47734" w:rsidRPr="004C61AC" w:rsidRDefault="00D47734" w:rsidP="004C61AC">
            <w:pPr>
              <w:spacing w:line="240" w:lineRule="auto"/>
              <w:rPr>
                <w:rFonts w:ascii="Arial" w:hAnsi="Arial" w:cs="Arial"/>
                <w:color w:val="000000"/>
                <w:sz w:val="24"/>
                <w:szCs w:val="24"/>
              </w:rPr>
            </w:pPr>
          </w:p>
          <w:p w14:paraId="5490AC9D" w14:textId="77777777" w:rsidR="00D47734" w:rsidRPr="004C61AC" w:rsidRDefault="00D47734" w:rsidP="004C61AC">
            <w:pPr>
              <w:spacing w:line="240" w:lineRule="auto"/>
              <w:rPr>
                <w:rFonts w:ascii="Arial" w:hAnsi="Arial" w:cs="Arial"/>
                <w:color w:val="000000"/>
                <w:sz w:val="24"/>
                <w:szCs w:val="24"/>
              </w:rPr>
            </w:pPr>
            <w:r w:rsidRPr="004C61AC">
              <w:rPr>
                <w:rFonts w:ascii="Arial" w:hAnsi="Arial" w:cs="Arial"/>
                <w:color w:val="000000"/>
                <w:sz w:val="24"/>
                <w:szCs w:val="24"/>
              </w:rPr>
              <w:t xml:space="preserve">Most of them got employed in the ordinary work place; less than one third in the scheme of public work; a small number got employment in a disability company. </w:t>
            </w:r>
          </w:p>
        </w:tc>
      </w:tr>
      <w:tr w:rsidR="00D47734" w:rsidRPr="004C61AC" w14:paraId="715472DB" w14:textId="77777777" w:rsidTr="00F524DC">
        <w:tc>
          <w:tcPr>
            <w:tcW w:w="3055" w:type="dxa"/>
          </w:tcPr>
          <w:p w14:paraId="65273B55" w14:textId="77777777" w:rsidR="00D47734" w:rsidRPr="004C61AC" w:rsidRDefault="00D47734" w:rsidP="004C61AC">
            <w:pPr>
              <w:spacing w:line="240" w:lineRule="auto"/>
              <w:rPr>
                <w:rFonts w:ascii="Arial" w:hAnsi="Arial" w:cs="Arial"/>
                <w:color w:val="000000"/>
                <w:sz w:val="24"/>
                <w:szCs w:val="24"/>
              </w:rPr>
            </w:pPr>
            <w:r w:rsidRPr="004C61AC">
              <w:rPr>
                <w:rFonts w:ascii="Arial" w:hAnsi="Arial" w:cs="Arial"/>
                <w:color w:val="000000"/>
                <w:sz w:val="24"/>
                <w:szCs w:val="24"/>
              </w:rPr>
              <w:t xml:space="preserve">Number of issued written orders of employabiltiy </w:t>
            </w:r>
          </w:p>
          <w:p w14:paraId="2D1C0D23" w14:textId="77777777" w:rsidR="00D47734" w:rsidRPr="004C61AC" w:rsidRDefault="00D47734" w:rsidP="004C61AC">
            <w:pPr>
              <w:spacing w:line="240" w:lineRule="auto"/>
              <w:rPr>
                <w:rFonts w:ascii="Arial" w:hAnsi="Arial" w:cs="Arial"/>
                <w:color w:val="000000"/>
                <w:sz w:val="24"/>
                <w:szCs w:val="24"/>
              </w:rPr>
            </w:pPr>
          </w:p>
          <w:p w14:paraId="2830C8B7" w14:textId="77777777" w:rsidR="00D47734" w:rsidRPr="004C61AC" w:rsidRDefault="00D47734" w:rsidP="004C61AC">
            <w:pPr>
              <w:spacing w:line="240" w:lineRule="auto"/>
              <w:rPr>
                <w:rFonts w:ascii="Arial" w:hAnsi="Arial" w:cs="Arial"/>
                <w:color w:val="000000"/>
                <w:sz w:val="24"/>
                <w:szCs w:val="24"/>
              </w:rPr>
            </w:pPr>
            <w:r w:rsidRPr="004C61AC">
              <w:rPr>
                <w:rFonts w:ascii="Arial" w:hAnsi="Arial" w:cs="Arial"/>
                <w:color w:val="000000"/>
                <w:sz w:val="24"/>
                <w:szCs w:val="24"/>
              </w:rPr>
              <w:t xml:space="preserve"> </w:t>
            </w:r>
          </w:p>
        </w:tc>
        <w:tc>
          <w:tcPr>
            <w:tcW w:w="3055" w:type="dxa"/>
          </w:tcPr>
          <w:p w14:paraId="7290D584" w14:textId="77777777" w:rsidR="00D47734" w:rsidRPr="004C61AC" w:rsidRDefault="00D47734" w:rsidP="004C61AC">
            <w:pPr>
              <w:spacing w:line="240" w:lineRule="auto"/>
              <w:rPr>
                <w:rFonts w:ascii="Arial" w:hAnsi="Arial" w:cs="Arial"/>
                <w:color w:val="000000"/>
                <w:sz w:val="24"/>
                <w:szCs w:val="24"/>
              </w:rPr>
            </w:pPr>
          </w:p>
          <w:p w14:paraId="395C1C45" w14:textId="77777777" w:rsidR="00D47734" w:rsidRPr="004C61AC" w:rsidRDefault="00D47734" w:rsidP="004C61AC">
            <w:pPr>
              <w:spacing w:line="240" w:lineRule="auto"/>
              <w:rPr>
                <w:rFonts w:ascii="Arial" w:hAnsi="Arial" w:cs="Arial"/>
                <w:color w:val="000000"/>
                <w:sz w:val="24"/>
                <w:szCs w:val="24"/>
              </w:rPr>
            </w:pPr>
            <w:r w:rsidRPr="004C61AC">
              <w:rPr>
                <w:rFonts w:ascii="Arial" w:hAnsi="Arial" w:cs="Arial"/>
                <w:color w:val="000000"/>
                <w:sz w:val="24"/>
                <w:szCs w:val="24"/>
              </w:rPr>
              <w:t xml:space="preserve">470 written orders; </w:t>
            </w:r>
          </w:p>
          <w:p w14:paraId="1DB54B86" w14:textId="77777777" w:rsidR="00D47734" w:rsidRPr="004C61AC" w:rsidRDefault="00D47734" w:rsidP="004C61AC">
            <w:pPr>
              <w:spacing w:line="240" w:lineRule="auto"/>
              <w:rPr>
                <w:rFonts w:ascii="Arial" w:hAnsi="Arial" w:cs="Arial"/>
                <w:color w:val="000000"/>
                <w:sz w:val="24"/>
                <w:szCs w:val="24"/>
              </w:rPr>
            </w:pPr>
          </w:p>
          <w:p w14:paraId="4F1F1FF5" w14:textId="77777777" w:rsidR="00D47734" w:rsidRPr="004C61AC" w:rsidRDefault="00D47734" w:rsidP="004C61AC">
            <w:pPr>
              <w:spacing w:line="240" w:lineRule="auto"/>
              <w:rPr>
                <w:rFonts w:ascii="Arial" w:hAnsi="Arial" w:cs="Arial"/>
                <w:color w:val="000000"/>
                <w:sz w:val="24"/>
                <w:szCs w:val="24"/>
              </w:rPr>
            </w:pPr>
          </w:p>
          <w:p w14:paraId="7819D065" w14:textId="140845CD" w:rsidR="00D47734" w:rsidRPr="004C61AC" w:rsidRDefault="00D47734" w:rsidP="004C61AC">
            <w:pPr>
              <w:spacing w:line="240" w:lineRule="auto"/>
              <w:rPr>
                <w:rFonts w:ascii="Arial" w:hAnsi="Arial" w:cs="Arial"/>
                <w:color w:val="000000"/>
                <w:sz w:val="24"/>
                <w:szCs w:val="24"/>
              </w:rPr>
            </w:pPr>
            <w:r w:rsidRPr="004C61AC">
              <w:rPr>
                <w:rFonts w:ascii="Arial" w:hAnsi="Arial" w:cs="Arial"/>
                <w:color w:val="000000"/>
                <w:sz w:val="24"/>
                <w:szCs w:val="24"/>
              </w:rPr>
              <w:t>305 persons =unemployability order;</w:t>
            </w:r>
            <w:r w:rsidR="00FE294D">
              <w:rPr>
                <w:rFonts w:ascii="Arial" w:hAnsi="Arial" w:cs="Arial"/>
                <w:color w:val="000000"/>
                <w:sz w:val="24"/>
                <w:szCs w:val="24"/>
              </w:rPr>
              <w:t xml:space="preserve"> </w:t>
            </w:r>
          </w:p>
          <w:p w14:paraId="115C9D18" w14:textId="77777777" w:rsidR="00D47734" w:rsidRPr="004C61AC" w:rsidRDefault="00D47734" w:rsidP="004C61AC">
            <w:pPr>
              <w:spacing w:line="240" w:lineRule="auto"/>
              <w:rPr>
                <w:rFonts w:ascii="Arial" w:hAnsi="Arial" w:cs="Arial"/>
                <w:color w:val="000000"/>
                <w:sz w:val="24"/>
                <w:szCs w:val="24"/>
              </w:rPr>
            </w:pPr>
          </w:p>
          <w:p w14:paraId="29035280" w14:textId="77777777" w:rsidR="00D47734" w:rsidRPr="004C61AC" w:rsidRDefault="00D47734" w:rsidP="004C61AC">
            <w:pPr>
              <w:spacing w:line="240" w:lineRule="auto"/>
              <w:rPr>
                <w:rFonts w:ascii="Arial" w:hAnsi="Arial" w:cs="Arial"/>
                <w:color w:val="000000"/>
                <w:sz w:val="24"/>
                <w:szCs w:val="24"/>
              </w:rPr>
            </w:pPr>
            <w:r w:rsidRPr="004C61AC">
              <w:rPr>
                <w:rFonts w:ascii="Arial" w:hAnsi="Arial" w:cs="Arial"/>
                <w:color w:val="000000"/>
                <w:sz w:val="24"/>
                <w:szCs w:val="24"/>
              </w:rPr>
              <w:t>94 = protected workplace (often in disability companies)</w:t>
            </w:r>
          </w:p>
          <w:p w14:paraId="7F80B57D" w14:textId="77777777" w:rsidR="00D47734" w:rsidRPr="004C61AC" w:rsidRDefault="00D47734" w:rsidP="004C61AC">
            <w:pPr>
              <w:spacing w:line="240" w:lineRule="auto"/>
              <w:rPr>
                <w:rFonts w:ascii="Arial" w:hAnsi="Arial" w:cs="Arial"/>
                <w:color w:val="000000"/>
                <w:sz w:val="24"/>
                <w:szCs w:val="24"/>
              </w:rPr>
            </w:pPr>
            <w:r w:rsidRPr="004C61AC">
              <w:rPr>
                <w:rFonts w:ascii="Arial" w:hAnsi="Arial" w:cs="Arial"/>
                <w:color w:val="000000"/>
                <w:sz w:val="24"/>
                <w:szCs w:val="24"/>
              </w:rPr>
              <w:t xml:space="preserve">71=supported workplace </w:t>
            </w:r>
          </w:p>
          <w:p w14:paraId="07BF7712" w14:textId="77777777" w:rsidR="00D47734" w:rsidRPr="004C61AC" w:rsidRDefault="00D47734" w:rsidP="004C61AC">
            <w:pPr>
              <w:spacing w:line="240" w:lineRule="auto"/>
              <w:rPr>
                <w:rFonts w:ascii="Arial" w:hAnsi="Arial" w:cs="Arial"/>
                <w:color w:val="000000"/>
                <w:sz w:val="24"/>
                <w:szCs w:val="24"/>
              </w:rPr>
            </w:pPr>
          </w:p>
        </w:tc>
        <w:tc>
          <w:tcPr>
            <w:tcW w:w="3056" w:type="dxa"/>
          </w:tcPr>
          <w:p w14:paraId="5747AE5A" w14:textId="77777777" w:rsidR="00D47734" w:rsidRPr="004C61AC" w:rsidRDefault="00D47734" w:rsidP="004C61AC">
            <w:pPr>
              <w:spacing w:line="240" w:lineRule="auto"/>
              <w:rPr>
                <w:rFonts w:ascii="Arial" w:hAnsi="Arial" w:cs="Arial"/>
                <w:color w:val="000000"/>
                <w:sz w:val="24"/>
                <w:szCs w:val="24"/>
              </w:rPr>
            </w:pPr>
          </w:p>
          <w:p w14:paraId="73F8911A" w14:textId="77777777" w:rsidR="00D47734" w:rsidRPr="004C61AC" w:rsidRDefault="00D47734" w:rsidP="004C61AC">
            <w:pPr>
              <w:spacing w:line="240" w:lineRule="auto"/>
              <w:rPr>
                <w:rFonts w:ascii="Arial" w:hAnsi="Arial" w:cs="Arial"/>
                <w:color w:val="000000"/>
                <w:sz w:val="24"/>
                <w:szCs w:val="24"/>
              </w:rPr>
            </w:pPr>
            <w:r w:rsidRPr="004C61AC">
              <w:rPr>
                <w:rFonts w:ascii="Arial" w:hAnsi="Arial" w:cs="Arial"/>
                <w:color w:val="000000"/>
                <w:sz w:val="24"/>
                <w:szCs w:val="24"/>
              </w:rPr>
              <w:t xml:space="preserve">506 written orders; </w:t>
            </w:r>
          </w:p>
          <w:p w14:paraId="21E38D8E" w14:textId="77777777" w:rsidR="00D47734" w:rsidRPr="004C61AC" w:rsidRDefault="00D47734" w:rsidP="004C61AC">
            <w:pPr>
              <w:spacing w:line="240" w:lineRule="auto"/>
              <w:rPr>
                <w:rFonts w:ascii="Arial" w:hAnsi="Arial" w:cs="Arial"/>
                <w:color w:val="000000"/>
                <w:sz w:val="24"/>
                <w:szCs w:val="24"/>
              </w:rPr>
            </w:pPr>
          </w:p>
          <w:p w14:paraId="31BA44D9" w14:textId="77777777" w:rsidR="00D47734" w:rsidRPr="004C61AC" w:rsidRDefault="00D47734" w:rsidP="004C61AC">
            <w:pPr>
              <w:spacing w:line="240" w:lineRule="auto"/>
              <w:rPr>
                <w:rFonts w:ascii="Arial" w:hAnsi="Arial" w:cs="Arial"/>
                <w:color w:val="000000"/>
                <w:sz w:val="24"/>
                <w:szCs w:val="24"/>
              </w:rPr>
            </w:pPr>
          </w:p>
          <w:p w14:paraId="51EFFE84" w14:textId="77777777" w:rsidR="00D47734" w:rsidRPr="004C61AC" w:rsidRDefault="00D47734" w:rsidP="004C61AC">
            <w:pPr>
              <w:spacing w:line="240" w:lineRule="auto"/>
              <w:rPr>
                <w:rFonts w:ascii="Arial" w:hAnsi="Arial" w:cs="Arial"/>
                <w:color w:val="000000"/>
                <w:sz w:val="24"/>
                <w:szCs w:val="24"/>
              </w:rPr>
            </w:pPr>
            <w:r w:rsidRPr="004C61AC">
              <w:rPr>
                <w:rFonts w:ascii="Arial" w:hAnsi="Arial" w:cs="Arial"/>
                <w:color w:val="000000"/>
                <w:sz w:val="24"/>
                <w:szCs w:val="24"/>
              </w:rPr>
              <w:t xml:space="preserve">335 persons = unemployability order; </w:t>
            </w:r>
          </w:p>
          <w:p w14:paraId="7F03E4F1" w14:textId="77777777" w:rsidR="00D47734" w:rsidRPr="004C61AC" w:rsidRDefault="00D47734" w:rsidP="004C61AC">
            <w:pPr>
              <w:spacing w:line="240" w:lineRule="auto"/>
              <w:rPr>
                <w:rFonts w:ascii="Arial" w:hAnsi="Arial" w:cs="Arial"/>
                <w:color w:val="000000"/>
                <w:sz w:val="24"/>
                <w:szCs w:val="24"/>
              </w:rPr>
            </w:pPr>
          </w:p>
          <w:p w14:paraId="5372ED55" w14:textId="77777777" w:rsidR="00D47734" w:rsidRPr="004C61AC" w:rsidRDefault="00D47734" w:rsidP="004C61AC">
            <w:pPr>
              <w:spacing w:line="240" w:lineRule="auto"/>
              <w:rPr>
                <w:rFonts w:ascii="Arial" w:hAnsi="Arial" w:cs="Arial"/>
                <w:color w:val="000000"/>
                <w:sz w:val="24"/>
                <w:szCs w:val="24"/>
              </w:rPr>
            </w:pPr>
            <w:r w:rsidRPr="004C61AC">
              <w:rPr>
                <w:rFonts w:ascii="Arial" w:hAnsi="Arial" w:cs="Arial"/>
                <w:color w:val="000000"/>
                <w:sz w:val="24"/>
                <w:szCs w:val="24"/>
              </w:rPr>
              <w:t>111= protected work places (often in disability companies)</w:t>
            </w:r>
          </w:p>
          <w:p w14:paraId="7B07B269" w14:textId="3CE660D6" w:rsidR="00D47734" w:rsidRPr="004C61AC" w:rsidRDefault="00D47734" w:rsidP="004C61AC">
            <w:pPr>
              <w:spacing w:line="240" w:lineRule="auto"/>
              <w:rPr>
                <w:rFonts w:ascii="Arial" w:hAnsi="Arial" w:cs="Arial"/>
                <w:color w:val="000000"/>
                <w:sz w:val="24"/>
                <w:szCs w:val="24"/>
              </w:rPr>
            </w:pPr>
            <w:r w:rsidRPr="004C61AC">
              <w:rPr>
                <w:rFonts w:ascii="Arial" w:hAnsi="Arial" w:cs="Arial"/>
                <w:color w:val="000000"/>
                <w:sz w:val="24"/>
                <w:szCs w:val="24"/>
              </w:rPr>
              <w:t>60= supported work place</w:t>
            </w:r>
            <w:r w:rsidR="00FE294D">
              <w:rPr>
                <w:rFonts w:ascii="Arial" w:hAnsi="Arial" w:cs="Arial"/>
                <w:color w:val="000000"/>
                <w:sz w:val="24"/>
                <w:szCs w:val="24"/>
              </w:rPr>
              <w:t xml:space="preserve"> </w:t>
            </w:r>
          </w:p>
        </w:tc>
      </w:tr>
    </w:tbl>
    <w:p w14:paraId="077BC8DB" w14:textId="77777777" w:rsidR="00D47734" w:rsidRPr="004C61AC" w:rsidRDefault="00D47734" w:rsidP="004C61AC">
      <w:pPr>
        <w:spacing w:after="0" w:line="240" w:lineRule="auto"/>
        <w:rPr>
          <w:rFonts w:ascii="Arial" w:hAnsi="Arial" w:cs="Arial"/>
          <w:color w:val="000000"/>
          <w:sz w:val="24"/>
          <w:szCs w:val="24"/>
        </w:rPr>
      </w:pPr>
    </w:p>
    <w:p w14:paraId="32D53547" w14:textId="77777777" w:rsidR="00D47734" w:rsidRPr="004C61AC" w:rsidRDefault="00D47734" w:rsidP="004C61AC">
      <w:pPr>
        <w:pStyle w:val="FootnoteText"/>
        <w:rPr>
          <w:rFonts w:ascii="Arial" w:hAnsi="Arial" w:cs="Arial"/>
          <w:sz w:val="24"/>
          <w:szCs w:val="24"/>
        </w:rPr>
      </w:pPr>
      <w:r w:rsidRPr="004C61AC">
        <w:rPr>
          <w:rFonts w:ascii="Arial" w:hAnsi="Arial" w:cs="Arial"/>
          <w:color w:val="000000"/>
          <w:sz w:val="24"/>
          <w:szCs w:val="24"/>
        </w:rPr>
        <w:t xml:space="preserve">The </w:t>
      </w:r>
      <w:r w:rsidRPr="004C61AC">
        <w:rPr>
          <w:rFonts w:ascii="Arial" w:hAnsi="Arial" w:cs="Arial"/>
          <w:i/>
          <w:color w:val="000000"/>
          <w:sz w:val="24"/>
          <w:szCs w:val="24"/>
        </w:rPr>
        <w:t>work rehabilitation</w:t>
      </w:r>
      <w:r w:rsidRPr="004C61AC">
        <w:rPr>
          <w:rFonts w:ascii="Arial" w:hAnsi="Arial" w:cs="Arial"/>
          <w:color w:val="000000"/>
          <w:sz w:val="24"/>
          <w:szCs w:val="24"/>
        </w:rPr>
        <w:t xml:space="preserve"> is compared with the </w:t>
      </w:r>
      <w:r w:rsidRPr="004C61AC">
        <w:rPr>
          <w:rFonts w:ascii="Arial" w:hAnsi="Arial" w:cs="Arial"/>
          <w:i/>
          <w:color w:val="000000"/>
          <w:sz w:val="24"/>
          <w:szCs w:val="24"/>
        </w:rPr>
        <w:t>employment rehabilitation</w:t>
      </w:r>
      <w:r w:rsidRPr="004C61AC">
        <w:rPr>
          <w:rFonts w:ascii="Arial" w:hAnsi="Arial" w:cs="Arial"/>
          <w:color w:val="000000"/>
          <w:sz w:val="24"/>
          <w:szCs w:val="24"/>
        </w:rPr>
        <w:t xml:space="preserve"> offered to disabled persons rarely. </w:t>
      </w:r>
      <w:r w:rsidRPr="004C61AC">
        <w:rPr>
          <w:rFonts w:ascii="Arial" w:hAnsi="Arial" w:cs="Arial"/>
          <w:sz w:val="24"/>
          <w:szCs w:val="24"/>
        </w:rPr>
        <w:t>Work rehabilitation is carried out and paid by the Institute of Pension and Disability Insurance of the Republic of Slovenia, and it pays one type of the assessment during rehabilitation only, “the assessment of the degree of work abilities, knowledge, work habits and work interests” (Article 15 of the Law on work rehabilitation and employment). In 2015 there was the largest number of disabled person enrolled in work rehabilitation, namely 343 persons (Table 3).</w:t>
      </w:r>
    </w:p>
    <w:p w14:paraId="3869B5B7" w14:textId="77777777" w:rsidR="00D47734" w:rsidRPr="004C61AC" w:rsidRDefault="00D47734" w:rsidP="004C61AC">
      <w:pPr>
        <w:pStyle w:val="FootnoteText"/>
        <w:rPr>
          <w:rFonts w:ascii="Arial" w:hAnsi="Arial" w:cs="Arial"/>
          <w:sz w:val="24"/>
          <w:szCs w:val="24"/>
        </w:rPr>
      </w:pPr>
    </w:p>
    <w:p w14:paraId="4A6D0DEA" w14:textId="77777777" w:rsidR="00D47734" w:rsidRPr="004C61AC" w:rsidRDefault="00D47734" w:rsidP="004C61AC">
      <w:pPr>
        <w:pStyle w:val="FootnoteText"/>
        <w:rPr>
          <w:rFonts w:ascii="Arial" w:hAnsi="Arial" w:cs="Arial"/>
          <w:sz w:val="24"/>
          <w:szCs w:val="24"/>
        </w:rPr>
      </w:pPr>
      <w:r w:rsidRPr="004C61AC">
        <w:rPr>
          <w:rFonts w:ascii="Arial" w:hAnsi="Arial" w:cs="Arial"/>
          <w:sz w:val="24"/>
          <w:szCs w:val="24"/>
        </w:rPr>
        <w:t>Table 3</w:t>
      </w:r>
    </w:p>
    <w:p w14:paraId="54BB9B14" w14:textId="77777777" w:rsidR="00D47734" w:rsidRPr="004C61AC" w:rsidRDefault="00D47734" w:rsidP="004C61AC">
      <w:pPr>
        <w:pStyle w:val="FootnoteText"/>
        <w:rPr>
          <w:rFonts w:ascii="Arial" w:hAnsi="Arial" w:cs="Arial"/>
          <w:sz w:val="24"/>
          <w:szCs w:val="24"/>
        </w:rPr>
      </w:pPr>
    </w:p>
    <w:tbl>
      <w:tblPr>
        <w:tblStyle w:val="TableGrid"/>
        <w:tblW w:w="0" w:type="auto"/>
        <w:tblLook w:val="04A0" w:firstRow="1" w:lastRow="0" w:firstColumn="1" w:lastColumn="0" w:noHBand="0" w:noVBand="1"/>
      </w:tblPr>
      <w:tblGrid>
        <w:gridCol w:w="2235"/>
        <w:gridCol w:w="4677"/>
      </w:tblGrid>
      <w:tr w:rsidR="00D47734" w:rsidRPr="004C61AC" w14:paraId="048EF3C4" w14:textId="77777777" w:rsidTr="00F524DC">
        <w:tc>
          <w:tcPr>
            <w:tcW w:w="2235" w:type="dxa"/>
            <w:shd w:val="clear" w:color="auto" w:fill="FFC000"/>
          </w:tcPr>
          <w:p w14:paraId="3C393CA3" w14:textId="77777777" w:rsidR="00D47734" w:rsidRPr="004C61AC" w:rsidRDefault="00D47734" w:rsidP="004C61AC">
            <w:pPr>
              <w:pStyle w:val="FootnoteText"/>
              <w:rPr>
                <w:rFonts w:ascii="Arial" w:hAnsi="Arial" w:cs="Arial"/>
                <w:sz w:val="24"/>
                <w:szCs w:val="24"/>
              </w:rPr>
            </w:pPr>
          </w:p>
        </w:tc>
        <w:tc>
          <w:tcPr>
            <w:tcW w:w="4677" w:type="dxa"/>
            <w:shd w:val="clear" w:color="auto" w:fill="FFC000"/>
          </w:tcPr>
          <w:p w14:paraId="7AD8020B" w14:textId="77777777" w:rsidR="00D47734" w:rsidRPr="004C61AC" w:rsidRDefault="00D47734" w:rsidP="004C61AC">
            <w:pPr>
              <w:pStyle w:val="FootnoteText"/>
              <w:rPr>
                <w:rFonts w:ascii="Arial" w:hAnsi="Arial" w:cs="Arial"/>
                <w:sz w:val="24"/>
                <w:szCs w:val="24"/>
              </w:rPr>
            </w:pPr>
            <w:r w:rsidRPr="004C61AC">
              <w:rPr>
                <w:rFonts w:ascii="Arial" w:hAnsi="Arial" w:cs="Arial"/>
                <w:sz w:val="24"/>
                <w:szCs w:val="24"/>
              </w:rPr>
              <w:t xml:space="preserve">Number of disabled persons in </w:t>
            </w:r>
            <w:r w:rsidRPr="004C61AC">
              <w:rPr>
                <w:rFonts w:ascii="Arial" w:hAnsi="Arial" w:cs="Arial"/>
                <w:i/>
                <w:sz w:val="24"/>
                <w:szCs w:val="24"/>
              </w:rPr>
              <w:t>work rehabilitation</w:t>
            </w:r>
            <w:r w:rsidRPr="004C61AC">
              <w:rPr>
                <w:rFonts w:ascii="Arial" w:hAnsi="Arial" w:cs="Arial"/>
                <w:sz w:val="24"/>
                <w:szCs w:val="24"/>
              </w:rPr>
              <w:t xml:space="preserve"> </w:t>
            </w:r>
          </w:p>
          <w:p w14:paraId="4BD34F1D" w14:textId="77777777" w:rsidR="00D47734" w:rsidRPr="004C61AC" w:rsidRDefault="00D47734" w:rsidP="004C61AC">
            <w:pPr>
              <w:pStyle w:val="FootnoteText"/>
              <w:rPr>
                <w:rFonts w:ascii="Arial" w:hAnsi="Arial" w:cs="Arial"/>
                <w:sz w:val="24"/>
                <w:szCs w:val="24"/>
              </w:rPr>
            </w:pPr>
          </w:p>
        </w:tc>
      </w:tr>
      <w:tr w:rsidR="00D47734" w:rsidRPr="004C61AC" w14:paraId="1786DD7C" w14:textId="77777777" w:rsidTr="00F524DC">
        <w:tc>
          <w:tcPr>
            <w:tcW w:w="2235" w:type="dxa"/>
          </w:tcPr>
          <w:p w14:paraId="7B2A4CB7" w14:textId="77777777" w:rsidR="00D47734" w:rsidRPr="004C61AC" w:rsidRDefault="00D47734" w:rsidP="004C61AC">
            <w:pPr>
              <w:pStyle w:val="FootnoteText"/>
              <w:rPr>
                <w:rFonts w:ascii="Arial" w:hAnsi="Arial" w:cs="Arial"/>
                <w:sz w:val="24"/>
                <w:szCs w:val="24"/>
              </w:rPr>
            </w:pPr>
            <w:r w:rsidRPr="004C61AC">
              <w:rPr>
                <w:rFonts w:ascii="Arial" w:hAnsi="Arial" w:cs="Arial"/>
                <w:sz w:val="24"/>
                <w:szCs w:val="24"/>
              </w:rPr>
              <w:t>2010</w:t>
            </w:r>
          </w:p>
        </w:tc>
        <w:tc>
          <w:tcPr>
            <w:tcW w:w="4677" w:type="dxa"/>
          </w:tcPr>
          <w:p w14:paraId="20CDF042" w14:textId="77777777" w:rsidR="00D47734" w:rsidRPr="004C61AC" w:rsidRDefault="00D47734" w:rsidP="004C61AC">
            <w:pPr>
              <w:pStyle w:val="FootnoteText"/>
              <w:rPr>
                <w:rFonts w:ascii="Arial" w:hAnsi="Arial" w:cs="Arial"/>
                <w:sz w:val="24"/>
                <w:szCs w:val="24"/>
              </w:rPr>
            </w:pPr>
            <w:r w:rsidRPr="004C61AC">
              <w:rPr>
                <w:rFonts w:ascii="Arial" w:hAnsi="Arial" w:cs="Arial"/>
                <w:sz w:val="24"/>
                <w:szCs w:val="24"/>
              </w:rPr>
              <w:t>198</w:t>
            </w:r>
          </w:p>
        </w:tc>
      </w:tr>
      <w:tr w:rsidR="00D47734" w:rsidRPr="004C61AC" w14:paraId="35E1DC7B" w14:textId="77777777" w:rsidTr="00F524DC">
        <w:tc>
          <w:tcPr>
            <w:tcW w:w="2235" w:type="dxa"/>
          </w:tcPr>
          <w:p w14:paraId="2BEB98CB" w14:textId="77777777" w:rsidR="00D47734" w:rsidRPr="004C61AC" w:rsidRDefault="00D47734" w:rsidP="004C61AC">
            <w:pPr>
              <w:pStyle w:val="FootnoteText"/>
              <w:rPr>
                <w:rFonts w:ascii="Arial" w:hAnsi="Arial" w:cs="Arial"/>
                <w:sz w:val="24"/>
                <w:szCs w:val="24"/>
              </w:rPr>
            </w:pPr>
            <w:r w:rsidRPr="004C61AC">
              <w:rPr>
                <w:rFonts w:ascii="Arial" w:hAnsi="Arial" w:cs="Arial"/>
                <w:sz w:val="24"/>
                <w:szCs w:val="24"/>
              </w:rPr>
              <w:lastRenderedPageBreak/>
              <w:t>2011</w:t>
            </w:r>
          </w:p>
        </w:tc>
        <w:tc>
          <w:tcPr>
            <w:tcW w:w="4677" w:type="dxa"/>
          </w:tcPr>
          <w:p w14:paraId="085166D0" w14:textId="77777777" w:rsidR="00D47734" w:rsidRPr="004C61AC" w:rsidRDefault="00D47734" w:rsidP="004C61AC">
            <w:pPr>
              <w:pStyle w:val="FootnoteText"/>
              <w:rPr>
                <w:rFonts w:ascii="Arial" w:hAnsi="Arial" w:cs="Arial"/>
                <w:sz w:val="24"/>
                <w:szCs w:val="24"/>
              </w:rPr>
            </w:pPr>
            <w:r w:rsidRPr="004C61AC">
              <w:rPr>
                <w:rFonts w:ascii="Arial" w:hAnsi="Arial" w:cs="Arial"/>
                <w:sz w:val="24"/>
                <w:szCs w:val="24"/>
              </w:rPr>
              <w:t>227</w:t>
            </w:r>
          </w:p>
        </w:tc>
      </w:tr>
      <w:tr w:rsidR="00D47734" w:rsidRPr="004C61AC" w14:paraId="63236FFB" w14:textId="77777777" w:rsidTr="00F524DC">
        <w:tc>
          <w:tcPr>
            <w:tcW w:w="2235" w:type="dxa"/>
          </w:tcPr>
          <w:p w14:paraId="34D426E3" w14:textId="77777777" w:rsidR="00D47734" w:rsidRPr="004C61AC" w:rsidRDefault="00D47734" w:rsidP="004C61AC">
            <w:pPr>
              <w:pStyle w:val="FootnoteText"/>
              <w:rPr>
                <w:rFonts w:ascii="Arial" w:hAnsi="Arial" w:cs="Arial"/>
                <w:sz w:val="24"/>
                <w:szCs w:val="24"/>
              </w:rPr>
            </w:pPr>
            <w:r w:rsidRPr="004C61AC">
              <w:rPr>
                <w:rFonts w:ascii="Arial" w:hAnsi="Arial" w:cs="Arial"/>
                <w:sz w:val="24"/>
                <w:szCs w:val="24"/>
              </w:rPr>
              <w:t>2012</w:t>
            </w:r>
          </w:p>
        </w:tc>
        <w:tc>
          <w:tcPr>
            <w:tcW w:w="4677" w:type="dxa"/>
          </w:tcPr>
          <w:p w14:paraId="49E4A1E3" w14:textId="77777777" w:rsidR="00D47734" w:rsidRPr="004C61AC" w:rsidRDefault="00D47734" w:rsidP="004C61AC">
            <w:pPr>
              <w:pStyle w:val="FootnoteText"/>
              <w:rPr>
                <w:rFonts w:ascii="Arial" w:hAnsi="Arial" w:cs="Arial"/>
                <w:sz w:val="24"/>
                <w:szCs w:val="24"/>
              </w:rPr>
            </w:pPr>
            <w:r w:rsidRPr="004C61AC">
              <w:rPr>
                <w:rFonts w:ascii="Arial" w:hAnsi="Arial" w:cs="Arial"/>
                <w:sz w:val="24"/>
                <w:szCs w:val="24"/>
              </w:rPr>
              <w:t>193</w:t>
            </w:r>
          </w:p>
        </w:tc>
      </w:tr>
      <w:tr w:rsidR="00D47734" w:rsidRPr="004C61AC" w14:paraId="5CC36C16" w14:textId="77777777" w:rsidTr="00F524DC">
        <w:tc>
          <w:tcPr>
            <w:tcW w:w="2235" w:type="dxa"/>
          </w:tcPr>
          <w:p w14:paraId="618BED50" w14:textId="77777777" w:rsidR="00D47734" w:rsidRPr="004C61AC" w:rsidRDefault="00D47734" w:rsidP="004C61AC">
            <w:pPr>
              <w:pStyle w:val="FootnoteText"/>
              <w:rPr>
                <w:rFonts w:ascii="Arial" w:hAnsi="Arial" w:cs="Arial"/>
                <w:sz w:val="24"/>
                <w:szCs w:val="24"/>
              </w:rPr>
            </w:pPr>
            <w:r w:rsidRPr="004C61AC">
              <w:rPr>
                <w:rFonts w:ascii="Arial" w:hAnsi="Arial" w:cs="Arial"/>
                <w:sz w:val="24"/>
                <w:szCs w:val="24"/>
              </w:rPr>
              <w:t>2013</w:t>
            </w:r>
          </w:p>
        </w:tc>
        <w:tc>
          <w:tcPr>
            <w:tcW w:w="4677" w:type="dxa"/>
          </w:tcPr>
          <w:p w14:paraId="501BFCF0" w14:textId="77777777" w:rsidR="00D47734" w:rsidRPr="004C61AC" w:rsidRDefault="00D47734" w:rsidP="004C61AC">
            <w:pPr>
              <w:pStyle w:val="FootnoteText"/>
              <w:rPr>
                <w:rFonts w:ascii="Arial" w:hAnsi="Arial" w:cs="Arial"/>
                <w:sz w:val="24"/>
                <w:szCs w:val="24"/>
              </w:rPr>
            </w:pPr>
            <w:r w:rsidRPr="004C61AC">
              <w:rPr>
                <w:rFonts w:ascii="Arial" w:hAnsi="Arial" w:cs="Arial"/>
                <w:sz w:val="24"/>
                <w:szCs w:val="24"/>
              </w:rPr>
              <w:t>114</w:t>
            </w:r>
          </w:p>
        </w:tc>
      </w:tr>
      <w:tr w:rsidR="00D47734" w:rsidRPr="004C61AC" w14:paraId="5E5B7D7E" w14:textId="77777777" w:rsidTr="00F524DC">
        <w:tc>
          <w:tcPr>
            <w:tcW w:w="2235" w:type="dxa"/>
          </w:tcPr>
          <w:p w14:paraId="50166D38" w14:textId="77777777" w:rsidR="00D47734" w:rsidRPr="004C61AC" w:rsidRDefault="00D47734" w:rsidP="004C61AC">
            <w:pPr>
              <w:pStyle w:val="FootnoteText"/>
              <w:rPr>
                <w:rFonts w:ascii="Arial" w:hAnsi="Arial" w:cs="Arial"/>
                <w:sz w:val="24"/>
                <w:szCs w:val="24"/>
              </w:rPr>
            </w:pPr>
            <w:r w:rsidRPr="004C61AC">
              <w:rPr>
                <w:rFonts w:ascii="Arial" w:hAnsi="Arial" w:cs="Arial"/>
                <w:sz w:val="24"/>
                <w:szCs w:val="24"/>
              </w:rPr>
              <w:t>2014</w:t>
            </w:r>
          </w:p>
        </w:tc>
        <w:tc>
          <w:tcPr>
            <w:tcW w:w="4677" w:type="dxa"/>
          </w:tcPr>
          <w:p w14:paraId="0768E666" w14:textId="77777777" w:rsidR="00D47734" w:rsidRPr="004C61AC" w:rsidRDefault="00D47734" w:rsidP="004C61AC">
            <w:pPr>
              <w:pStyle w:val="FootnoteText"/>
              <w:rPr>
                <w:rFonts w:ascii="Arial" w:hAnsi="Arial" w:cs="Arial"/>
                <w:sz w:val="24"/>
                <w:szCs w:val="24"/>
              </w:rPr>
            </w:pPr>
            <w:r w:rsidRPr="004C61AC">
              <w:rPr>
                <w:rFonts w:ascii="Arial" w:hAnsi="Arial" w:cs="Arial"/>
                <w:sz w:val="24"/>
                <w:szCs w:val="24"/>
              </w:rPr>
              <w:t>271</w:t>
            </w:r>
          </w:p>
        </w:tc>
      </w:tr>
      <w:tr w:rsidR="00D47734" w:rsidRPr="004C61AC" w14:paraId="026AAD0E" w14:textId="77777777" w:rsidTr="00F524DC">
        <w:tc>
          <w:tcPr>
            <w:tcW w:w="2235" w:type="dxa"/>
          </w:tcPr>
          <w:p w14:paraId="76EA2B94" w14:textId="77777777" w:rsidR="00D47734" w:rsidRPr="004C61AC" w:rsidRDefault="00D47734" w:rsidP="004C61AC">
            <w:pPr>
              <w:pStyle w:val="FootnoteText"/>
              <w:rPr>
                <w:rFonts w:ascii="Arial" w:hAnsi="Arial" w:cs="Arial"/>
                <w:sz w:val="24"/>
                <w:szCs w:val="24"/>
              </w:rPr>
            </w:pPr>
            <w:r w:rsidRPr="004C61AC">
              <w:rPr>
                <w:rFonts w:ascii="Arial" w:hAnsi="Arial" w:cs="Arial"/>
                <w:sz w:val="24"/>
                <w:szCs w:val="24"/>
              </w:rPr>
              <w:t>2015</w:t>
            </w:r>
          </w:p>
        </w:tc>
        <w:tc>
          <w:tcPr>
            <w:tcW w:w="4677" w:type="dxa"/>
          </w:tcPr>
          <w:p w14:paraId="1096C0AF" w14:textId="77777777" w:rsidR="00D47734" w:rsidRPr="004C61AC" w:rsidRDefault="00D47734" w:rsidP="004C61AC">
            <w:pPr>
              <w:pStyle w:val="FootnoteText"/>
              <w:rPr>
                <w:rFonts w:ascii="Arial" w:hAnsi="Arial" w:cs="Arial"/>
                <w:sz w:val="24"/>
                <w:szCs w:val="24"/>
              </w:rPr>
            </w:pPr>
            <w:r w:rsidRPr="004C61AC">
              <w:rPr>
                <w:rFonts w:ascii="Arial" w:hAnsi="Arial" w:cs="Arial"/>
                <w:sz w:val="24"/>
                <w:szCs w:val="24"/>
              </w:rPr>
              <w:t>343</w:t>
            </w:r>
          </w:p>
        </w:tc>
      </w:tr>
    </w:tbl>
    <w:p w14:paraId="517D9D65" w14:textId="77777777" w:rsidR="00D47734" w:rsidRPr="004C61AC" w:rsidRDefault="00D47734" w:rsidP="004C61AC">
      <w:pPr>
        <w:pStyle w:val="FootnoteText"/>
        <w:rPr>
          <w:rFonts w:ascii="Arial" w:hAnsi="Arial" w:cs="Arial"/>
          <w:sz w:val="24"/>
          <w:szCs w:val="24"/>
        </w:rPr>
      </w:pPr>
    </w:p>
    <w:p w14:paraId="689E499B" w14:textId="5B916CDF" w:rsidR="00D47734" w:rsidRPr="004C61AC" w:rsidRDefault="00D47734" w:rsidP="004C61AC">
      <w:pPr>
        <w:spacing w:after="0" w:line="240" w:lineRule="auto"/>
        <w:rPr>
          <w:rFonts w:ascii="Arial" w:hAnsi="Arial" w:cs="Arial"/>
          <w:sz w:val="24"/>
          <w:szCs w:val="24"/>
        </w:rPr>
      </w:pPr>
      <w:r w:rsidRPr="004C61AC">
        <w:rPr>
          <w:rFonts w:ascii="Arial" w:hAnsi="Arial" w:cs="Arial"/>
          <w:sz w:val="24"/>
          <w:szCs w:val="24"/>
        </w:rPr>
        <w:t>It seems that th</w:t>
      </w:r>
      <w:r w:rsidR="004C61AC">
        <w:rPr>
          <w:rFonts w:ascii="Arial" w:hAnsi="Arial" w:cs="Arial"/>
          <w:sz w:val="24"/>
          <w:szCs w:val="24"/>
        </w:rPr>
        <w:t>is</w:t>
      </w:r>
      <w:r w:rsidRPr="004C61AC">
        <w:rPr>
          <w:rFonts w:ascii="Arial" w:hAnsi="Arial" w:cs="Arial"/>
          <w:sz w:val="24"/>
          <w:szCs w:val="24"/>
        </w:rPr>
        <w:t xml:space="preserve"> active labour policy for disabled persons is effective, at least on the short term, because the number of unemployed disabled which got a job has increased since 2014 (from 2.929 persons in 2014; 2.717 persons in 2015 and 3.375 persons in 2016). </w:t>
      </w:r>
    </w:p>
    <w:p w14:paraId="3B11C424" w14:textId="77777777" w:rsidR="00D47734" w:rsidRPr="004C61AC" w:rsidRDefault="00D47734" w:rsidP="004C61AC">
      <w:pPr>
        <w:spacing w:after="0" w:line="240" w:lineRule="auto"/>
        <w:rPr>
          <w:rFonts w:ascii="Arial" w:hAnsi="Arial" w:cs="Arial"/>
          <w:sz w:val="24"/>
          <w:szCs w:val="24"/>
        </w:rPr>
      </w:pPr>
    </w:p>
    <w:p w14:paraId="6763D389" w14:textId="10AE1B4F" w:rsidR="0025228F" w:rsidRPr="004C61AC" w:rsidRDefault="0025228F" w:rsidP="004C61AC">
      <w:pPr>
        <w:spacing w:after="0" w:line="240" w:lineRule="auto"/>
        <w:rPr>
          <w:rFonts w:ascii="Arial" w:hAnsi="Arial" w:cs="Arial"/>
          <w:sz w:val="24"/>
          <w:szCs w:val="24"/>
        </w:rPr>
      </w:pPr>
      <w:r w:rsidRPr="004C61AC">
        <w:rPr>
          <w:rFonts w:ascii="Arial" w:hAnsi="Arial" w:cs="Arial"/>
          <w:sz w:val="24"/>
          <w:szCs w:val="24"/>
        </w:rPr>
        <w:t>The responsible organisation</w:t>
      </w:r>
      <w:r w:rsidR="004C61AC">
        <w:rPr>
          <w:rFonts w:ascii="Arial" w:hAnsi="Arial" w:cs="Arial"/>
          <w:sz w:val="24"/>
          <w:szCs w:val="24"/>
        </w:rPr>
        <w:t>s are</w:t>
      </w:r>
      <w:r w:rsidRPr="004C61AC">
        <w:rPr>
          <w:rFonts w:ascii="Arial" w:hAnsi="Arial" w:cs="Arial"/>
          <w:sz w:val="24"/>
          <w:szCs w:val="24"/>
        </w:rPr>
        <w:t xml:space="preserve"> the Employment Office of the Republic of Slovenia which sends the persons to the employment rehabilitation; the employment centres which assess the work ability of the persons and which search for a network of jobs for disabled including among employment centres themselves; the employers at the open labour market which employ or re-employ the person. This is the disability-specific scheme and not the mainstream one. </w:t>
      </w:r>
    </w:p>
    <w:p w14:paraId="7BB71A10" w14:textId="77777777" w:rsidR="0025228F" w:rsidRPr="004C61AC" w:rsidRDefault="0025228F" w:rsidP="004C61AC">
      <w:pPr>
        <w:spacing w:after="0" w:line="240" w:lineRule="auto"/>
        <w:rPr>
          <w:rFonts w:ascii="Arial" w:hAnsi="Arial" w:cs="Arial"/>
          <w:sz w:val="24"/>
          <w:szCs w:val="24"/>
        </w:rPr>
      </w:pPr>
    </w:p>
    <w:p w14:paraId="3A6FDC36" w14:textId="77777777" w:rsidR="0025228F" w:rsidRPr="004C61AC" w:rsidRDefault="0025228F" w:rsidP="004C61AC">
      <w:pPr>
        <w:spacing w:after="0" w:line="240" w:lineRule="auto"/>
        <w:rPr>
          <w:rFonts w:ascii="Arial" w:hAnsi="Arial" w:cs="Arial"/>
          <w:sz w:val="24"/>
          <w:szCs w:val="24"/>
        </w:rPr>
      </w:pPr>
      <w:r w:rsidRPr="004C61AC">
        <w:rPr>
          <w:rFonts w:ascii="Arial" w:hAnsi="Arial" w:cs="Arial"/>
          <w:sz w:val="24"/>
          <w:szCs w:val="24"/>
        </w:rPr>
        <w:t>Employment centres are based upon the Vocational Rehabilitation and Employment of Disabled Persons Act 2007</w:t>
      </w:r>
      <w:r w:rsidRPr="004C61AC">
        <w:rPr>
          <w:rStyle w:val="FootnoteReference"/>
          <w:rFonts w:ascii="Arial" w:hAnsi="Arial" w:cs="Arial"/>
          <w:sz w:val="24"/>
          <w:szCs w:val="24"/>
        </w:rPr>
        <w:footnoteReference w:id="21"/>
      </w:r>
      <w:r w:rsidRPr="004C61AC">
        <w:rPr>
          <w:rFonts w:ascii="Arial" w:hAnsi="Arial" w:cs="Arial"/>
          <w:sz w:val="24"/>
          <w:szCs w:val="24"/>
        </w:rPr>
        <w:t xml:space="preserve"> and are mostly governmental, but there are also some private ones. The employment rehabilitation has been started in 2006 under the law mentioned before, which was actually written in 2004, but came fully into practice in 2007. </w:t>
      </w:r>
    </w:p>
    <w:p w14:paraId="7A0F44CD" w14:textId="77777777" w:rsidR="004C61AC" w:rsidRDefault="004C61AC" w:rsidP="004C61AC">
      <w:pPr>
        <w:spacing w:after="0" w:line="240" w:lineRule="auto"/>
        <w:rPr>
          <w:rFonts w:ascii="Arial" w:hAnsi="Arial" w:cs="Arial"/>
          <w:sz w:val="24"/>
          <w:szCs w:val="24"/>
        </w:rPr>
      </w:pPr>
    </w:p>
    <w:p w14:paraId="2E8E7293" w14:textId="1A32BD62" w:rsidR="0025228F" w:rsidRPr="004C61AC" w:rsidRDefault="005554A2" w:rsidP="004C61AC">
      <w:pPr>
        <w:spacing w:after="0" w:line="240" w:lineRule="auto"/>
        <w:rPr>
          <w:rFonts w:ascii="Arial" w:hAnsi="Arial" w:cs="Arial"/>
          <w:sz w:val="24"/>
          <w:szCs w:val="24"/>
        </w:rPr>
      </w:pPr>
      <w:r w:rsidRPr="004C61AC">
        <w:rPr>
          <w:rFonts w:ascii="Arial" w:hAnsi="Arial" w:cs="Arial"/>
          <w:sz w:val="24"/>
          <w:szCs w:val="24"/>
        </w:rPr>
        <w:t>Employment rehabilitation is funded by the governmental budget of the Republic of Slovenia</w:t>
      </w:r>
      <w:r w:rsidR="001C05F7">
        <w:rPr>
          <w:rFonts w:ascii="Arial" w:hAnsi="Arial" w:cs="Arial"/>
          <w:sz w:val="24"/>
          <w:szCs w:val="24"/>
        </w:rPr>
        <w:t>.</w:t>
      </w:r>
      <w:r w:rsidRPr="004C61AC">
        <w:rPr>
          <w:rStyle w:val="FootnoteReference"/>
          <w:rFonts w:ascii="Arial" w:hAnsi="Arial" w:cs="Arial"/>
          <w:sz w:val="24"/>
          <w:szCs w:val="24"/>
        </w:rPr>
        <w:footnoteReference w:id="22"/>
      </w:r>
    </w:p>
    <w:p w14:paraId="65DF4C99" w14:textId="77777777" w:rsidR="0025228F" w:rsidRPr="004C61AC" w:rsidRDefault="0025228F" w:rsidP="004C61AC">
      <w:pPr>
        <w:spacing w:after="0" w:line="240" w:lineRule="auto"/>
        <w:rPr>
          <w:rFonts w:ascii="Arial" w:hAnsi="Arial" w:cs="Arial"/>
          <w:sz w:val="24"/>
          <w:szCs w:val="24"/>
        </w:rPr>
      </w:pPr>
    </w:p>
    <w:p w14:paraId="428A6452" w14:textId="77777777" w:rsidR="00020C3C" w:rsidRPr="004C61AC" w:rsidRDefault="00020C3C" w:rsidP="004C61AC">
      <w:pPr>
        <w:pStyle w:val="Heading2"/>
        <w:rPr>
          <w:rFonts w:cs="Arial"/>
          <w:szCs w:val="24"/>
        </w:rPr>
      </w:pPr>
      <w:r w:rsidRPr="004C61AC">
        <w:rPr>
          <w:rFonts w:cs="Arial"/>
          <w:szCs w:val="24"/>
        </w:rPr>
        <w:t xml:space="preserve">Support for flexible working arrangements </w:t>
      </w:r>
    </w:p>
    <w:p w14:paraId="5237765B" w14:textId="77777777" w:rsidR="00020C3C" w:rsidRPr="004C61AC" w:rsidRDefault="00020C3C" w:rsidP="004C61AC">
      <w:pPr>
        <w:spacing w:after="0" w:line="240" w:lineRule="auto"/>
        <w:rPr>
          <w:rFonts w:ascii="Arial" w:hAnsi="Arial" w:cs="Arial"/>
          <w:sz w:val="24"/>
          <w:szCs w:val="24"/>
        </w:rPr>
      </w:pPr>
    </w:p>
    <w:p w14:paraId="34C44F5C" w14:textId="77777777" w:rsidR="00FA7D4D" w:rsidRPr="00F354C3" w:rsidRDefault="00FA7D4D" w:rsidP="004C61AC">
      <w:pPr>
        <w:spacing w:after="0" w:line="240" w:lineRule="auto"/>
        <w:rPr>
          <w:rFonts w:ascii="Arial" w:hAnsi="Arial" w:cs="Arial"/>
          <w:i/>
          <w:sz w:val="24"/>
          <w:szCs w:val="24"/>
        </w:rPr>
      </w:pPr>
      <w:r w:rsidRPr="004C61AC">
        <w:rPr>
          <w:rFonts w:ascii="Arial" w:hAnsi="Arial" w:cs="Arial"/>
          <w:sz w:val="24"/>
          <w:szCs w:val="24"/>
        </w:rPr>
        <w:t xml:space="preserve">What measures exist to permit or support flexible working arrangements for persons </w:t>
      </w:r>
      <w:r w:rsidRPr="00F354C3">
        <w:rPr>
          <w:rFonts w:ascii="Arial" w:hAnsi="Arial" w:cs="Arial"/>
          <w:i/>
          <w:sz w:val="24"/>
          <w:szCs w:val="24"/>
        </w:rPr>
        <w:t>with disabilities? This question relates to pillar theme 2. For example measures that support:</w:t>
      </w:r>
    </w:p>
    <w:p w14:paraId="6A254F24" w14:textId="77777777" w:rsidR="00FA7D4D" w:rsidRPr="00F354C3" w:rsidRDefault="00FA7D4D" w:rsidP="004C61AC">
      <w:pPr>
        <w:pStyle w:val="ListParagraph"/>
        <w:numPr>
          <w:ilvl w:val="0"/>
          <w:numId w:val="6"/>
        </w:numPr>
        <w:spacing w:after="0" w:line="240" w:lineRule="auto"/>
        <w:ind w:left="567" w:hanging="567"/>
        <w:rPr>
          <w:rFonts w:ascii="Arial" w:hAnsi="Arial" w:cs="Arial"/>
          <w:i/>
          <w:sz w:val="24"/>
          <w:szCs w:val="24"/>
        </w:rPr>
      </w:pPr>
      <w:r w:rsidRPr="00F354C3">
        <w:rPr>
          <w:rFonts w:ascii="Arial" w:hAnsi="Arial" w:cs="Arial"/>
          <w:i/>
          <w:sz w:val="24"/>
          <w:szCs w:val="24"/>
        </w:rPr>
        <w:t>Working at non-standard times or non-standard hours, working from home etc.</w:t>
      </w:r>
    </w:p>
    <w:p w14:paraId="345A064C" w14:textId="77777777" w:rsidR="00FA7D4D" w:rsidRPr="00F354C3" w:rsidRDefault="00FA7D4D" w:rsidP="004C61AC">
      <w:pPr>
        <w:pStyle w:val="ListParagraph"/>
        <w:numPr>
          <w:ilvl w:val="0"/>
          <w:numId w:val="6"/>
        </w:numPr>
        <w:spacing w:after="0" w:line="240" w:lineRule="auto"/>
        <w:ind w:left="567" w:hanging="567"/>
        <w:rPr>
          <w:rFonts w:ascii="Arial" w:hAnsi="Arial" w:cs="Arial"/>
          <w:i/>
          <w:sz w:val="24"/>
          <w:szCs w:val="24"/>
        </w:rPr>
      </w:pPr>
      <w:r w:rsidRPr="00F354C3">
        <w:rPr>
          <w:rFonts w:ascii="Arial" w:hAnsi="Arial" w:cs="Arial"/>
          <w:i/>
          <w:sz w:val="24"/>
          <w:szCs w:val="24"/>
        </w:rPr>
        <w:t xml:space="preserve">Please identify any examples of promising practice </w:t>
      </w:r>
    </w:p>
    <w:p w14:paraId="18337FA6" w14:textId="77777777" w:rsidR="001E0772" w:rsidRPr="004C61AC" w:rsidRDefault="001E0772" w:rsidP="004C61AC">
      <w:pPr>
        <w:spacing w:after="0" w:line="240" w:lineRule="auto"/>
        <w:rPr>
          <w:rFonts w:ascii="Arial" w:hAnsi="Arial" w:cs="Arial"/>
          <w:sz w:val="24"/>
          <w:szCs w:val="24"/>
        </w:rPr>
      </w:pPr>
    </w:p>
    <w:p w14:paraId="09D5A2D6" w14:textId="0DD955B3" w:rsidR="003B1F60" w:rsidRPr="004C61AC" w:rsidRDefault="003B1F60" w:rsidP="004C61AC">
      <w:pPr>
        <w:spacing w:after="0" w:line="240" w:lineRule="auto"/>
        <w:rPr>
          <w:rFonts w:ascii="Arial" w:hAnsi="Arial" w:cs="Arial"/>
          <w:sz w:val="24"/>
          <w:szCs w:val="24"/>
        </w:rPr>
      </w:pPr>
      <w:r w:rsidRPr="004C61AC">
        <w:rPr>
          <w:rFonts w:ascii="Arial" w:hAnsi="Arial" w:cs="Arial"/>
          <w:sz w:val="24"/>
          <w:szCs w:val="24"/>
        </w:rPr>
        <w:t>Flexible working arrangements are defined in Employment Relationship Act</w:t>
      </w:r>
      <w:r w:rsidRPr="004C61AC">
        <w:rPr>
          <w:rStyle w:val="FootnoteReference"/>
          <w:rFonts w:ascii="Arial" w:hAnsi="Arial" w:cs="Arial"/>
          <w:sz w:val="24"/>
          <w:szCs w:val="24"/>
        </w:rPr>
        <w:footnoteReference w:id="23"/>
      </w:r>
      <w:r w:rsidRPr="004C61AC">
        <w:rPr>
          <w:rFonts w:ascii="Arial" w:hAnsi="Arial" w:cs="Arial"/>
          <w:sz w:val="24"/>
          <w:szCs w:val="24"/>
        </w:rPr>
        <w:t xml:space="preserve"> which is a general law and disabled people are not mentioned under specific working arrangements.</w:t>
      </w:r>
      <w:r w:rsidR="00FE294D">
        <w:rPr>
          <w:rFonts w:ascii="Arial" w:hAnsi="Arial" w:cs="Arial"/>
          <w:sz w:val="24"/>
          <w:szCs w:val="24"/>
        </w:rPr>
        <w:t xml:space="preserve"> </w:t>
      </w:r>
      <w:r w:rsidRPr="004C61AC">
        <w:rPr>
          <w:rFonts w:ascii="Arial" w:hAnsi="Arial" w:cs="Arial"/>
          <w:sz w:val="24"/>
          <w:szCs w:val="24"/>
        </w:rPr>
        <w:t>No studies were found in this area. Generally, people regardless disabilities have some flexibility: the person can get employed under the short work time arrangements with different employers (Art 66); have the right for a short period of time under special conditions (Art 67); work at home (Art 68). No studies exist about the situation of the disabled.</w:t>
      </w:r>
      <w:r w:rsidR="00FE294D">
        <w:rPr>
          <w:rFonts w:ascii="Arial" w:hAnsi="Arial" w:cs="Arial"/>
          <w:sz w:val="24"/>
          <w:szCs w:val="24"/>
        </w:rPr>
        <w:t xml:space="preserve"> </w:t>
      </w:r>
    </w:p>
    <w:p w14:paraId="53E010CA" w14:textId="2BC42455" w:rsidR="00036438" w:rsidRPr="004C61AC" w:rsidRDefault="00690E9D" w:rsidP="004C61AC">
      <w:pPr>
        <w:spacing w:after="0" w:line="240" w:lineRule="auto"/>
        <w:rPr>
          <w:rFonts w:ascii="Arial" w:hAnsi="Arial" w:cs="Arial"/>
          <w:sz w:val="24"/>
          <w:szCs w:val="24"/>
        </w:rPr>
      </w:pPr>
      <w:r w:rsidRPr="004C61AC">
        <w:rPr>
          <w:rFonts w:ascii="Arial" w:hAnsi="Arial" w:cs="Arial"/>
          <w:sz w:val="24"/>
          <w:szCs w:val="24"/>
        </w:rPr>
        <w:lastRenderedPageBreak/>
        <w:t>Disabled persons have not special flexible working arrangements than non-disabled workers, except those which are connected with employment rehabilitation and specific work adaptation from the Vocational Rehabilitation and Employment of Disabled Persons Act.</w:t>
      </w:r>
      <w:r w:rsidRPr="004C61AC">
        <w:rPr>
          <w:rStyle w:val="FootnoteReference"/>
          <w:rFonts w:ascii="Arial" w:hAnsi="Arial" w:cs="Arial"/>
          <w:sz w:val="24"/>
          <w:szCs w:val="24"/>
        </w:rPr>
        <w:footnoteReference w:id="24"/>
      </w:r>
      <w:r w:rsidRPr="004C61AC">
        <w:rPr>
          <w:rFonts w:ascii="Arial" w:hAnsi="Arial" w:cs="Arial"/>
          <w:sz w:val="24"/>
          <w:szCs w:val="24"/>
        </w:rPr>
        <w:t xml:space="preserve"> </w:t>
      </w:r>
      <w:r w:rsidR="00036438" w:rsidRPr="004C61AC">
        <w:rPr>
          <w:rFonts w:ascii="Arial" w:hAnsi="Arial" w:cs="Arial"/>
          <w:sz w:val="24"/>
          <w:szCs w:val="24"/>
        </w:rPr>
        <w:t>(described in 2.1, 2.3). Disabled person has the right to work from home, according to the Article 68 and for a shorter work time (Art. 67) of the Employment Relationship Act</w:t>
      </w:r>
      <w:r w:rsidR="00036438" w:rsidRPr="004C61AC">
        <w:rPr>
          <w:rStyle w:val="FootnoteReference"/>
          <w:rFonts w:ascii="Arial" w:hAnsi="Arial" w:cs="Arial"/>
          <w:sz w:val="24"/>
          <w:szCs w:val="24"/>
        </w:rPr>
        <w:footnoteReference w:id="25"/>
      </w:r>
      <w:r w:rsidR="00036438" w:rsidRPr="004C61AC">
        <w:rPr>
          <w:rFonts w:ascii="Arial" w:hAnsi="Arial" w:cs="Arial"/>
          <w:sz w:val="24"/>
          <w:szCs w:val="24"/>
        </w:rPr>
        <w:t xml:space="preserve"> which regulates all workers. There are no particular working arrangements. </w:t>
      </w:r>
    </w:p>
    <w:p w14:paraId="4D893008" w14:textId="77777777" w:rsidR="00117185" w:rsidRPr="004C61AC" w:rsidRDefault="00117185" w:rsidP="004C61AC">
      <w:pPr>
        <w:spacing w:after="0" w:line="240" w:lineRule="auto"/>
        <w:rPr>
          <w:rFonts w:ascii="Arial" w:hAnsi="Arial" w:cs="Arial"/>
          <w:sz w:val="24"/>
          <w:szCs w:val="24"/>
        </w:rPr>
      </w:pPr>
    </w:p>
    <w:p w14:paraId="5BB8294F" w14:textId="42B24EE3" w:rsidR="00117185" w:rsidRPr="004C61AC" w:rsidRDefault="00117185" w:rsidP="004C61AC">
      <w:pPr>
        <w:spacing w:after="0" w:line="240" w:lineRule="auto"/>
        <w:rPr>
          <w:rFonts w:ascii="Arial" w:hAnsi="Arial" w:cs="Arial"/>
          <w:sz w:val="24"/>
          <w:szCs w:val="24"/>
        </w:rPr>
      </w:pPr>
      <w:r w:rsidRPr="004C61AC">
        <w:rPr>
          <w:rFonts w:ascii="Arial" w:hAnsi="Arial" w:cs="Arial"/>
          <w:sz w:val="24"/>
          <w:szCs w:val="24"/>
        </w:rPr>
        <w:t xml:space="preserve">No special promising practice can be identified. </w:t>
      </w:r>
    </w:p>
    <w:p w14:paraId="199A126A" w14:textId="77777777" w:rsidR="00036438" w:rsidRPr="004C61AC" w:rsidRDefault="00036438" w:rsidP="004C61AC">
      <w:pPr>
        <w:spacing w:after="0" w:line="240" w:lineRule="auto"/>
        <w:rPr>
          <w:rFonts w:ascii="Arial" w:hAnsi="Arial" w:cs="Arial"/>
          <w:sz w:val="24"/>
          <w:szCs w:val="24"/>
        </w:rPr>
      </w:pPr>
    </w:p>
    <w:p w14:paraId="46C11D23" w14:textId="77777777" w:rsidR="00020C3C" w:rsidRPr="004C61AC" w:rsidRDefault="00020C3C" w:rsidP="004C61AC">
      <w:pPr>
        <w:pStyle w:val="Heading2"/>
        <w:rPr>
          <w:rFonts w:cs="Arial"/>
          <w:szCs w:val="24"/>
        </w:rPr>
      </w:pPr>
      <w:r w:rsidRPr="004C61AC">
        <w:rPr>
          <w:rFonts w:cs="Arial"/>
          <w:szCs w:val="24"/>
        </w:rPr>
        <w:t>Support for workplace adaptions</w:t>
      </w:r>
    </w:p>
    <w:p w14:paraId="79879D21" w14:textId="77777777" w:rsidR="00020C3C" w:rsidRPr="004C61AC" w:rsidRDefault="00020C3C" w:rsidP="004C61AC">
      <w:pPr>
        <w:spacing w:after="0" w:line="240" w:lineRule="auto"/>
        <w:rPr>
          <w:rFonts w:ascii="Arial" w:hAnsi="Arial" w:cs="Arial"/>
          <w:sz w:val="24"/>
          <w:szCs w:val="24"/>
        </w:rPr>
      </w:pPr>
    </w:p>
    <w:p w14:paraId="62A3FDE3" w14:textId="77777777" w:rsidR="00ED2950" w:rsidRPr="00F354C3" w:rsidRDefault="00ED2950" w:rsidP="004C61AC">
      <w:pPr>
        <w:spacing w:after="0" w:line="240" w:lineRule="auto"/>
        <w:rPr>
          <w:rFonts w:ascii="Arial" w:hAnsi="Arial" w:cs="Arial"/>
          <w:i/>
          <w:sz w:val="24"/>
          <w:szCs w:val="24"/>
        </w:rPr>
      </w:pPr>
      <w:r w:rsidRPr="00F354C3">
        <w:rPr>
          <w:rFonts w:ascii="Arial" w:hAnsi="Arial" w:cs="Arial"/>
          <w:i/>
          <w:sz w:val="24"/>
          <w:szCs w:val="24"/>
        </w:rPr>
        <w:t>What support is available for workplace adaptions for workers with disabilities? This question relates to pillar theme 9. For example:</w:t>
      </w:r>
    </w:p>
    <w:p w14:paraId="484FD3E4" w14:textId="77777777" w:rsidR="00ED2950" w:rsidRPr="00F354C3" w:rsidRDefault="00ED2950" w:rsidP="004C61AC">
      <w:pPr>
        <w:pStyle w:val="ListParagraph"/>
        <w:numPr>
          <w:ilvl w:val="0"/>
          <w:numId w:val="8"/>
        </w:numPr>
        <w:spacing w:after="0" w:line="240" w:lineRule="auto"/>
        <w:ind w:left="567" w:hanging="567"/>
        <w:rPr>
          <w:rFonts w:ascii="Arial" w:hAnsi="Arial" w:cs="Arial"/>
          <w:i/>
          <w:sz w:val="24"/>
          <w:szCs w:val="24"/>
        </w:rPr>
      </w:pPr>
      <w:r w:rsidRPr="00F354C3">
        <w:rPr>
          <w:rFonts w:ascii="Arial" w:hAnsi="Arial" w:cs="Arial"/>
          <w:i/>
          <w:sz w:val="24"/>
          <w:szCs w:val="24"/>
        </w:rPr>
        <w:t xml:space="preserve">What are the eligibility conditions? What level of funding is provided and who receives it? </w:t>
      </w:r>
    </w:p>
    <w:p w14:paraId="3980B748" w14:textId="77777777" w:rsidR="00020C3C" w:rsidRPr="00F354C3" w:rsidRDefault="00ED2950" w:rsidP="004C61AC">
      <w:pPr>
        <w:pStyle w:val="ListParagraph"/>
        <w:numPr>
          <w:ilvl w:val="0"/>
          <w:numId w:val="8"/>
        </w:numPr>
        <w:spacing w:after="0" w:line="240" w:lineRule="auto"/>
        <w:ind w:left="567" w:hanging="567"/>
        <w:rPr>
          <w:rFonts w:ascii="Arial" w:hAnsi="Arial" w:cs="Arial"/>
          <w:i/>
          <w:sz w:val="24"/>
          <w:szCs w:val="24"/>
        </w:rPr>
      </w:pPr>
      <w:r w:rsidRPr="00F354C3">
        <w:rPr>
          <w:rFonts w:ascii="Arial" w:hAnsi="Arial" w:cs="Arial"/>
          <w:i/>
          <w:sz w:val="24"/>
          <w:szCs w:val="24"/>
        </w:rPr>
        <w:t xml:space="preserve">What is the employer’s responsibility or liability? Does this depend on the size of the business? </w:t>
      </w:r>
    </w:p>
    <w:p w14:paraId="2ACFB231" w14:textId="77777777" w:rsidR="004D7103" w:rsidRPr="00F354C3" w:rsidRDefault="004D7103" w:rsidP="00F354C3">
      <w:pPr>
        <w:spacing w:after="0" w:line="240" w:lineRule="auto"/>
        <w:rPr>
          <w:rFonts w:ascii="Arial" w:hAnsi="Arial" w:cs="Arial"/>
          <w:sz w:val="24"/>
          <w:szCs w:val="24"/>
        </w:rPr>
      </w:pPr>
    </w:p>
    <w:p w14:paraId="22C88B15" w14:textId="4F3CADA8" w:rsidR="004D7103" w:rsidRPr="004C61AC" w:rsidRDefault="004D7103" w:rsidP="004C61AC">
      <w:pPr>
        <w:spacing w:after="0" w:line="240" w:lineRule="auto"/>
        <w:rPr>
          <w:rFonts w:ascii="Arial" w:hAnsi="Arial" w:cs="Arial"/>
          <w:sz w:val="24"/>
          <w:szCs w:val="24"/>
        </w:rPr>
      </w:pPr>
      <w:bookmarkStart w:id="3" w:name="c16808"/>
      <w:bookmarkEnd w:id="3"/>
      <w:r w:rsidRPr="004C61AC">
        <w:rPr>
          <w:rFonts w:ascii="Arial" w:hAnsi="Arial" w:cs="Arial"/>
          <w:sz w:val="24"/>
          <w:szCs w:val="24"/>
        </w:rPr>
        <w:t xml:space="preserve">Disabled persons, who are assessed (after employment rehabilitation or work rehabilitation) as not being able to work at the ordinary workplaces, might get the written order for a </w:t>
      </w:r>
      <w:r w:rsidRPr="004C61AC">
        <w:rPr>
          <w:rFonts w:ascii="Arial" w:hAnsi="Arial" w:cs="Arial"/>
          <w:i/>
          <w:sz w:val="24"/>
          <w:szCs w:val="24"/>
        </w:rPr>
        <w:t>supported or protected workplace</w:t>
      </w:r>
      <w:r w:rsidRPr="004C61AC">
        <w:rPr>
          <w:rFonts w:ascii="Arial" w:hAnsi="Arial" w:cs="Arial"/>
          <w:sz w:val="24"/>
          <w:szCs w:val="24"/>
        </w:rPr>
        <w:t xml:space="preserve">. The Employment Office is responsible to issue the written order. </w:t>
      </w:r>
      <w:r w:rsidRPr="004C61AC">
        <w:rPr>
          <w:rFonts w:ascii="Arial" w:hAnsi="Arial" w:cs="Arial"/>
          <w:i/>
          <w:sz w:val="24"/>
          <w:szCs w:val="24"/>
        </w:rPr>
        <w:t>Supported employment</w:t>
      </w:r>
      <w:r w:rsidRPr="004C61AC">
        <w:rPr>
          <w:rFonts w:ascii="Arial" w:hAnsi="Arial" w:cs="Arial"/>
          <w:sz w:val="24"/>
          <w:szCs w:val="24"/>
        </w:rPr>
        <w:t xml:space="preserve"> </w:t>
      </w:r>
      <w:r w:rsidR="00536D10" w:rsidRPr="004C61AC">
        <w:rPr>
          <w:rFonts w:ascii="Arial" w:hAnsi="Arial" w:cs="Arial"/>
          <w:sz w:val="24"/>
          <w:szCs w:val="24"/>
        </w:rPr>
        <w:t xml:space="preserve">happens </w:t>
      </w:r>
      <w:r w:rsidRPr="004C61AC">
        <w:rPr>
          <w:rFonts w:ascii="Arial" w:hAnsi="Arial" w:cs="Arial"/>
          <w:sz w:val="24"/>
          <w:szCs w:val="24"/>
        </w:rPr>
        <w:t>in ordinary workplace environment</w:t>
      </w:r>
      <w:r w:rsidR="00536D10" w:rsidRPr="004C61AC">
        <w:rPr>
          <w:rFonts w:ascii="Arial" w:hAnsi="Arial" w:cs="Arial"/>
          <w:sz w:val="24"/>
          <w:szCs w:val="24"/>
        </w:rPr>
        <w:t>, most often in employment centres</w:t>
      </w:r>
      <w:r w:rsidRPr="004C61AC">
        <w:rPr>
          <w:rFonts w:ascii="Arial" w:hAnsi="Arial" w:cs="Arial"/>
          <w:sz w:val="24"/>
          <w:szCs w:val="24"/>
        </w:rPr>
        <w:t xml:space="preserve"> and is defined by the </w:t>
      </w:r>
      <w:r w:rsidR="00536D10" w:rsidRPr="004C61AC">
        <w:rPr>
          <w:rFonts w:ascii="Arial" w:hAnsi="Arial" w:cs="Arial"/>
          <w:sz w:val="24"/>
          <w:szCs w:val="24"/>
        </w:rPr>
        <w:t xml:space="preserve">Vocational Rehabilitation and Employment of Disabled Persons Act, 2007 </w:t>
      </w:r>
      <w:r w:rsidRPr="004C61AC">
        <w:rPr>
          <w:rFonts w:ascii="Arial" w:hAnsi="Arial" w:cs="Arial"/>
          <w:sz w:val="24"/>
          <w:szCs w:val="24"/>
        </w:rPr>
        <w:t>Art.</w:t>
      </w:r>
      <w:r w:rsidR="00D47734" w:rsidRPr="004C61AC">
        <w:rPr>
          <w:rFonts w:ascii="Arial" w:hAnsi="Arial" w:cs="Arial"/>
          <w:sz w:val="24"/>
          <w:szCs w:val="24"/>
        </w:rPr>
        <w:t xml:space="preserve"> 13, 34, </w:t>
      </w:r>
      <w:r w:rsidRPr="004C61AC">
        <w:rPr>
          <w:rFonts w:ascii="Arial" w:hAnsi="Arial" w:cs="Arial"/>
          <w:sz w:val="24"/>
          <w:szCs w:val="24"/>
        </w:rPr>
        <w:t>48</w:t>
      </w:r>
      <w:r w:rsidR="00536D10" w:rsidRPr="004C61AC">
        <w:rPr>
          <w:rFonts w:ascii="Arial" w:hAnsi="Arial" w:cs="Arial"/>
          <w:sz w:val="24"/>
          <w:szCs w:val="24"/>
        </w:rPr>
        <w:t xml:space="preserve">, </w:t>
      </w:r>
      <w:r w:rsidR="00D47734" w:rsidRPr="004C61AC">
        <w:rPr>
          <w:rFonts w:ascii="Arial" w:hAnsi="Arial" w:cs="Arial"/>
          <w:sz w:val="24"/>
          <w:szCs w:val="24"/>
        </w:rPr>
        <w:t>49</w:t>
      </w:r>
      <w:r w:rsidRPr="004C61AC">
        <w:rPr>
          <w:rFonts w:ascii="Arial" w:hAnsi="Arial" w:cs="Arial"/>
          <w:sz w:val="24"/>
          <w:szCs w:val="24"/>
        </w:rPr>
        <w:t xml:space="preserve">). </w:t>
      </w:r>
      <w:bookmarkStart w:id="4" w:name="c17726"/>
      <w:bookmarkEnd w:id="4"/>
      <w:r w:rsidRPr="004C61AC">
        <w:rPr>
          <w:rFonts w:ascii="Arial" w:hAnsi="Arial" w:cs="Arial"/>
          <w:i/>
          <w:sz w:val="24"/>
          <w:szCs w:val="24"/>
        </w:rPr>
        <w:t>Supported employment</w:t>
      </w:r>
      <w:r w:rsidRPr="004C61AC">
        <w:rPr>
          <w:rFonts w:ascii="Arial" w:hAnsi="Arial" w:cs="Arial"/>
          <w:sz w:val="24"/>
          <w:szCs w:val="24"/>
        </w:rPr>
        <w:t xml:space="preserve"> includes</w:t>
      </w:r>
      <w:r w:rsidR="00536D10" w:rsidRPr="004C61AC">
        <w:rPr>
          <w:rFonts w:ascii="Arial" w:hAnsi="Arial" w:cs="Arial"/>
          <w:sz w:val="24"/>
          <w:szCs w:val="24"/>
        </w:rPr>
        <w:t xml:space="preserve"> services like: </w:t>
      </w:r>
      <w:r w:rsidRPr="004C61AC">
        <w:rPr>
          <w:rFonts w:ascii="Arial" w:hAnsi="Arial" w:cs="Arial"/>
          <w:sz w:val="24"/>
          <w:szCs w:val="24"/>
        </w:rPr>
        <w:t xml:space="preserve">information; counselling and training; personal assistance; the development of personalized work methods and the assessment of the efficiency of the disabled person; technical support and the accommodation of the workplace. The employer of the disabled person gets professional support with information and counselling. The individualized plan of the personalized support is made by the employment centres which are responsible for the employment rehabilitation, but the services of support are defined by the Employment Office of the Republic of Slovenia. </w:t>
      </w:r>
    </w:p>
    <w:p w14:paraId="028C746E" w14:textId="77777777" w:rsidR="004D7103" w:rsidRPr="004C61AC" w:rsidRDefault="004D7103" w:rsidP="004C61AC">
      <w:pPr>
        <w:pStyle w:val="naslov3"/>
        <w:spacing w:before="0" w:beforeAutospacing="0" w:after="0" w:afterAutospacing="0"/>
        <w:rPr>
          <w:rFonts w:ascii="Arial" w:hAnsi="Arial" w:cs="Arial"/>
          <w:lang w:val="en-GB"/>
        </w:rPr>
      </w:pPr>
    </w:p>
    <w:p w14:paraId="337E8118" w14:textId="42D37F9D" w:rsidR="000C3E82" w:rsidRPr="004C61AC" w:rsidRDefault="000C3E82" w:rsidP="004C61AC">
      <w:pPr>
        <w:pStyle w:val="naslov3"/>
        <w:spacing w:before="0" w:beforeAutospacing="0" w:after="0" w:afterAutospacing="0"/>
        <w:rPr>
          <w:rFonts w:ascii="Arial" w:hAnsi="Arial" w:cs="Arial"/>
          <w:lang w:val="en-GB"/>
        </w:rPr>
      </w:pPr>
      <w:r w:rsidRPr="004C61AC">
        <w:rPr>
          <w:rFonts w:ascii="Arial" w:hAnsi="Arial" w:cs="Arial"/>
          <w:lang w:val="en-GB"/>
        </w:rPr>
        <w:t xml:space="preserve">The same </w:t>
      </w:r>
      <w:r w:rsidRPr="004C61AC">
        <w:rPr>
          <w:rFonts w:ascii="Arial" w:hAnsi="Arial" w:cs="Arial"/>
        </w:rPr>
        <w:t xml:space="preserve">Vocational Rehabilitation and Employment of Disabled Persons Act 2007 speaks about special financial incentives which include funding for </w:t>
      </w:r>
      <w:r w:rsidRPr="004C61AC">
        <w:rPr>
          <w:rFonts w:ascii="Arial" w:hAnsi="Arial" w:cs="Arial"/>
          <w:i/>
        </w:rPr>
        <w:t>workplace adaptation</w:t>
      </w:r>
      <w:r w:rsidRPr="004C61AC">
        <w:rPr>
          <w:rFonts w:ascii="Arial" w:hAnsi="Arial" w:cs="Arial"/>
        </w:rPr>
        <w:t xml:space="preserve"> (Art</w:t>
      </w:r>
      <w:r w:rsidR="00DB0F1E" w:rsidRPr="004C61AC">
        <w:rPr>
          <w:rFonts w:ascii="Arial" w:hAnsi="Arial" w:cs="Arial"/>
        </w:rPr>
        <w:t>.</w:t>
      </w:r>
      <w:r w:rsidRPr="004C61AC">
        <w:rPr>
          <w:rFonts w:ascii="Arial" w:hAnsi="Arial" w:cs="Arial"/>
        </w:rPr>
        <w:t xml:space="preserve"> 72) and specific services (Art 73). </w:t>
      </w:r>
      <w:r w:rsidR="00981D45" w:rsidRPr="004C61AC">
        <w:rPr>
          <w:rFonts w:ascii="Arial" w:hAnsi="Arial" w:cs="Arial"/>
        </w:rPr>
        <w:t xml:space="preserve">Article 72 speaks about »reasonable accomodation of the workplace and work devices«. </w:t>
      </w:r>
      <w:r w:rsidRPr="004C61AC">
        <w:rPr>
          <w:rFonts w:ascii="Arial" w:hAnsi="Arial" w:cs="Arial"/>
        </w:rPr>
        <w:t>The workplace adaptation is funded by a fund which get</w:t>
      </w:r>
      <w:r w:rsidR="000004FC" w:rsidRPr="004C61AC">
        <w:rPr>
          <w:rFonts w:ascii="Arial" w:hAnsi="Arial" w:cs="Arial"/>
        </w:rPr>
        <w:t>s</w:t>
      </w:r>
      <w:r w:rsidRPr="004C61AC">
        <w:rPr>
          <w:rFonts w:ascii="Arial" w:hAnsi="Arial" w:cs="Arial"/>
        </w:rPr>
        <w:t xml:space="preserve"> the money from the fines of the employers who do not fullfill the quota and is newly called Disability Fund</w:t>
      </w:r>
      <w:r w:rsidR="00514BC6" w:rsidRPr="004C61AC">
        <w:rPr>
          <w:rFonts w:ascii="Arial" w:hAnsi="Arial" w:cs="Arial"/>
        </w:rPr>
        <w:t xml:space="preserve"> (</w:t>
      </w:r>
      <w:r w:rsidR="00514BC6" w:rsidRPr="004C61AC">
        <w:rPr>
          <w:rFonts w:ascii="Arial" w:hAnsi="Arial" w:cs="Arial"/>
          <w:lang w:val="en-GB"/>
        </w:rPr>
        <w:t>recently changed from Public Guarantee and Maintenance Fund</w:t>
      </w:r>
      <w:r w:rsidR="005E56CD">
        <w:rPr>
          <w:rFonts w:ascii="Arial" w:hAnsi="Arial" w:cs="Arial"/>
          <w:lang w:val="en-GB"/>
        </w:rPr>
        <w:t>).</w:t>
      </w:r>
      <w:r w:rsidR="00514BC6" w:rsidRPr="004C61AC">
        <w:rPr>
          <w:rStyle w:val="FootnoteReference"/>
          <w:rFonts w:ascii="Arial" w:hAnsi="Arial" w:cs="Arial"/>
          <w:lang w:val="en-GB"/>
        </w:rPr>
        <w:footnoteReference w:id="26"/>
      </w:r>
      <w:r w:rsidRPr="004C61AC">
        <w:rPr>
          <w:rFonts w:ascii="Arial" w:hAnsi="Arial" w:cs="Arial"/>
        </w:rPr>
        <w:t xml:space="preserve"> </w:t>
      </w:r>
      <w:r w:rsidR="00DB0F1E" w:rsidRPr="004C61AC">
        <w:rPr>
          <w:rFonts w:ascii="Arial" w:hAnsi="Arial" w:cs="Arial"/>
        </w:rPr>
        <w:t xml:space="preserve">The condition is that the disabled </w:t>
      </w:r>
      <w:r w:rsidR="00DB0F1E" w:rsidRPr="004C61AC">
        <w:rPr>
          <w:rFonts w:ascii="Arial" w:hAnsi="Arial" w:cs="Arial"/>
        </w:rPr>
        <w:lastRenderedPageBreak/>
        <w:t xml:space="preserve">person has </w:t>
      </w:r>
      <w:r w:rsidR="008D4DCB" w:rsidRPr="004C61AC">
        <w:rPr>
          <w:rFonts w:ascii="Arial" w:hAnsi="Arial" w:cs="Arial"/>
        </w:rPr>
        <w:t xml:space="preserve">to have </w:t>
      </w:r>
      <w:r w:rsidR="00DB0F1E" w:rsidRPr="004C61AC">
        <w:rPr>
          <w:rFonts w:ascii="Arial" w:hAnsi="Arial" w:cs="Arial"/>
        </w:rPr>
        <w:t xml:space="preserve">an individual plan, and other documentation and that the employer employs the person for the period of at least </w:t>
      </w:r>
      <w:r w:rsidR="00981D45" w:rsidRPr="004C61AC">
        <w:rPr>
          <w:rFonts w:ascii="Arial" w:hAnsi="Arial" w:cs="Arial"/>
        </w:rPr>
        <w:t>1</w:t>
      </w:r>
      <w:r w:rsidR="00DB0F1E" w:rsidRPr="004C61AC">
        <w:rPr>
          <w:rFonts w:ascii="Arial" w:hAnsi="Arial" w:cs="Arial"/>
        </w:rPr>
        <w:t xml:space="preserve">2 months. </w:t>
      </w:r>
    </w:p>
    <w:p w14:paraId="172B3E07" w14:textId="77777777" w:rsidR="000C3E82" w:rsidRPr="004C61AC" w:rsidRDefault="000C3E82" w:rsidP="004C61AC">
      <w:pPr>
        <w:pStyle w:val="naslov3"/>
        <w:spacing w:before="0" w:beforeAutospacing="0" w:after="0" w:afterAutospacing="0"/>
        <w:rPr>
          <w:rFonts w:ascii="Arial" w:hAnsi="Arial" w:cs="Arial"/>
          <w:lang w:val="en-GB"/>
        </w:rPr>
      </w:pPr>
    </w:p>
    <w:p w14:paraId="615B6498" w14:textId="4F0A6F00" w:rsidR="004D7103" w:rsidRDefault="004D7103" w:rsidP="004C61AC">
      <w:pPr>
        <w:pStyle w:val="naslov3"/>
        <w:spacing w:before="0" w:beforeAutospacing="0" w:after="0" w:afterAutospacing="0"/>
        <w:rPr>
          <w:rFonts w:ascii="Arial" w:hAnsi="Arial" w:cs="Arial"/>
          <w:lang w:val="en-GB"/>
        </w:rPr>
      </w:pPr>
      <w:r w:rsidRPr="004C61AC">
        <w:rPr>
          <w:rFonts w:ascii="Arial" w:hAnsi="Arial" w:cs="Arial"/>
          <w:lang w:val="en-GB"/>
        </w:rPr>
        <w:t xml:space="preserve">There are several conditions which the person needs to fulfil before the supported employment workplace is funded (Article </w:t>
      </w:r>
      <w:r w:rsidR="00536D10" w:rsidRPr="004C61AC">
        <w:rPr>
          <w:rFonts w:ascii="Arial" w:hAnsi="Arial" w:cs="Arial"/>
          <w:lang w:val="en-GB"/>
        </w:rPr>
        <w:t xml:space="preserve">72, </w:t>
      </w:r>
      <w:r w:rsidRPr="004C61AC">
        <w:rPr>
          <w:rFonts w:ascii="Arial" w:hAnsi="Arial" w:cs="Arial"/>
          <w:lang w:val="en-GB"/>
        </w:rPr>
        <w:t xml:space="preserve">73 of the </w:t>
      </w:r>
      <w:r w:rsidR="00536D10" w:rsidRPr="004C61AC">
        <w:rPr>
          <w:rFonts w:ascii="Arial" w:hAnsi="Arial" w:cs="Arial"/>
        </w:rPr>
        <w:t>Vocational Rehabilitation and Employment of Disabled Persons Act 2007</w:t>
      </w:r>
      <w:r w:rsidRPr="004C61AC">
        <w:rPr>
          <w:rFonts w:ascii="Arial" w:hAnsi="Arial" w:cs="Arial"/>
          <w:lang w:val="en-GB"/>
        </w:rPr>
        <w:t xml:space="preserve">): </w:t>
      </w:r>
    </w:p>
    <w:p w14:paraId="5E5140C5" w14:textId="77777777" w:rsidR="00F354C3" w:rsidRPr="004C61AC" w:rsidRDefault="00F354C3" w:rsidP="004C61AC">
      <w:pPr>
        <w:pStyle w:val="naslov3"/>
        <w:spacing w:before="0" w:beforeAutospacing="0" w:after="0" w:afterAutospacing="0"/>
        <w:rPr>
          <w:rFonts w:ascii="Arial" w:hAnsi="Arial" w:cs="Arial"/>
          <w:lang w:val="en-GB"/>
        </w:rPr>
      </w:pPr>
    </w:p>
    <w:p w14:paraId="0A2F03C0" w14:textId="16B3FA78" w:rsidR="004D7103" w:rsidRPr="004C61AC" w:rsidRDefault="004D7103" w:rsidP="00F354C3">
      <w:pPr>
        <w:pStyle w:val="naslov3"/>
        <w:spacing w:before="0" w:beforeAutospacing="0" w:after="0" w:afterAutospacing="0"/>
        <w:ind w:left="567" w:hanging="567"/>
        <w:rPr>
          <w:rFonts w:ascii="Arial" w:hAnsi="Arial" w:cs="Arial"/>
          <w:lang w:val="en-GB"/>
        </w:rPr>
      </w:pPr>
      <w:r w:rsidRPr="004C61AC">
        <w:rPr>
          <w:rFonts w:ascii="Arial" w:hAnsi="Arial" w:cs="Arial"/>
          <w:lang w:val="en-GB"/>
        </w:rPr>
        <w:t>-</w:t>
      </w:r>
      <w:r w:rsidR="00F354C3">
        <w:rPr>
          <w:rFonts w:ascii="Arial" w:hAnsi="Arial" w:cs="Arial"/>
          <w:lang w:val="en-GB"/>
        </w:rPr>
        <w:tab/>
      </w:r>
      <w:r w:rsidRPr="004C61AC">
        <w:rPr>
          <w:rFonts w:ascii="Arial" w:hAnsi="Arial" w:cs="Arial"/>
          <w:lang w:val="en-GB"/>
        </w:rPr>
        <w:t xml:space="preserve">having the disability status; </w:t>
      </w:r>
    </w:p>
    <w:p w14:paraId="48AF8FC7" w14:textId="1EB06B33" w:rsidR="004D7103" w:rsidRPr="004C61AC" w:rsidRDefault="004D7103" w:rsidP="00F354C3">
      <w:pPr>
        <w:pStyle w:val="naslov3"/>
        <w:spacing w:before="0" w:beforeAutospacing="0" w:after="0" w:afterAutospacing="0"/>
        <w:ind w:left="567" w:hanging="567"/>
        <w:rPr>
          <w:rFonts w:ascii="Arial" w:hAnsi="Arial" w:cs="Arial"/>
          <w:lang w:val="en-GB"/>
        </w:rPr>
      </w:pPr>
      <w:r w:rsidRPr="004C61AC">
        <w:rPr>
          <w:rFonts w:ascii="Arial" w:hAnsi="Arial" w:cs="Arial"/>
          <w:lang w:val="en-GB"/>
        </w:rPr>
        <w:t>-</w:t>
      </w:r>
      <w:r w:rsidR="00F354C3">
        <w:rPr>
          <w:rFonts w:ascii="Arial" w:hAnsi="Arial" w:cs="Arial"/>
          <w:lang w:val="en-GB"/>
        </w:rPr>
        <w:tab/>
      </w:r>
      <w:r w:rsidRPr="004C61AC">
        <w:rPr>
          <w:rFonts w:ascii="Arial" w:hAnsi="Arial" w:cs="Arial"/>
          <w:lang w:val="en-GB"/>
        </w:rPr>
        <w:t xml:space="preserve">having the written order of being able to be employed in the supported employment; </w:t>
      </w:r>
    </w:p>
    <w:p w14:paraId="122B9385" w14:textId="412BCA21" w:rsidR="004D7103" w:rsidRPr="004C61AC" w:rsidRDefault="004D7103" w:rsidP="00F354C3">
      <w:pPr>
        <w:pStyle w:val="naslov3"/>
        <w:spacing w:before="0" w:beforeAutospacing="0" w:after="0" w:afterAutospacing="0"/>
        <w:ind w:left="567" w:hanging="567"/>
        <w:rPr>
          <w:rFonts w:ascii="Arial" w:hAnsi="Arial" w:cs="Arial"/>
          <w:lang w:val="en-GB"/>
        </w:rPr>
      </w:pPr>
      <w:r w:rsidRPr="004C61AC">
        <w:rPr>
          <w:rFonts w:ascii="Arial" w:hAnsi="Arial" w:cs="Arial"/>
          <w:lang w:val="en-GB"/>
        </w:rPr>
        <w:t>-</w:t>
      </w:r>
      <w:r w:rsidR="00F354C3">
        <w:rPr>
          <w:rFonts w:ascii="Arial" w:hAnsi="Arial" w:cs="Arial"/>
          <w:lang w:val="en-GB"/>
        </w:rPr>
        <w:tab/>
      </w:r>
      <w:r w:rsidRPr="004C61AC">
        <w:rPr>
          <w:rFonts w:ascii="Arial" w:hAnsi="Arial" w:cs="Arial"/>
          <w:lang w:val="en-GB"/>
        </w:rPr>
        <w:t xml:space="preserve">completed employment rehabilitation procedures; </w:t>
      </w:r>
    </w:p>
    <w:p w14:paraId="2CC72112" w14:textId="2553BB0B" w:rsidR="004D7103" w:rsidRPr="004C61AC" w:rsidRDefault="004D7103" w:rsidP="00F354C3">
      <w:pPr>
        <w:pStyle w:val="naslov3"/>
        <w:spacing w:before="0" w:beforeAutospacing="0" w:after="0" w:afterAutospacing="0"/>
        <w:ind w:left="567" w:hanging="567"/>
        <w:rPr>
          <w:rFonts w:ascii="Arial" w:hAnsi="Arial" w:cs="Arial"/>
          <w:lang w:val="en-GB"/>
        </w:rPr>
      </w:pPr>
      <w:r w:rsidRPr="004C61AC">
        <w:rPr>
          <w:rFonts w:ascii="Arial" w:hAnsi="Arial" w:cs="Arial"/>
          <w:lang w:val="en-GB"/>
        </w:rPr>
        <w:t>-</w:t>
      </w:r>
      <w:r w:rsidR="00F354C3">
        <w:rPr>
          <w:rFonts w:ascii="Arial" w:hAnsi="Arial" w:cs="Arial"/>
          <w:lang w:val="en-GB"/>
        </w:rPr>
        <w:tab/>
      </w:r>
      <w:r w:rsidRPr="004C61AC">
        <w:rPr>
          <w:rFonts w:ascii="Arial" w:hAnsi="Arial" w:cs="Arial"/>
          <w:lang w:val="en-GB"/>
        </w:rPr>
        <w:t xml:space="preserve">completed the individualized plan of support for disabled person as well as for the employer; </w:t>
      </w:r>
    </w:p>
    <w:p w14:paraId="6E4C7B84" w14:textId="680A3071" w:rsidR="004D7103" w:rsidRPr="004C61AC" w:rsidRDefault="004D7103" w:rsidP="00F354C3">
      <w:pPr>
        <w:pStyle w:val="naslov3"/>
        <w:spacing w:before="0" w:beforeAutospacing="0" w:after="0" w:afterAutospacing="0"/>
        <w:ind w:left="567" w:hanging="567"/>
        <w:rPr>
          <w:rFonts w:ascii="Arial" w:hAnsi="Arial" w:cs="Arial"/>
          <w:lang w:val="en-GB"/>
        </w:rPr>
      </w:pPr>
      <w:r w:rsidRPr="004C61AC">
        <w:rPr>
          <w:rFonts w:ascii="Arial" w:hAnsi="Arial" w:cs="Arial"/>
          <w:lang w:val="en-GB"/>
        </w:rPr>
        <w:t>-</w:t>
      </w:r>
      <w:r w:rsidR="00F354C3">
        <w:rPr>
          <w:rFonts w:ascii="Arial" w:hAnsi="Arial" w:cs="Arial"/>
          <w:lang w:val="en-GB"/>
        </w:rPr>
        <w:tab/>
      </w:r>
      <w:r w:rsidRPr="004C61AC">
        <w:rPr>
          <w:rFonts w:ascii="Arial" w:hAnsi="Arial" w:cs="Arial"/>
          <w:lang w:val="en-GB"/>
        </w:rPr>
        <w:t>having a long-term job, or a temporary job for at least 24 moths;</w:t>
      </w:r>
    </w:p>
    <w:p w14:paraId="10C14485" w14:textId="639559F6" w:rsidR="004D7103" w:rsidRDefault="004D7103" w:rsidP="00F354C3">
      <w:pPr>
        <w:pStyle w:val="naslov3"/>
        <w:spacing w:before="0" w:beforeAutospacing="0" w:after="0" w:afterAutospacing="0"/>
        <w:ind w:left="567" w:hanging="567"/>
        <w:rPr>
          <w:rFonts w:ascii="Arial" w:hAnsi="Arial" w:cs="Arial"/>
          <w:lang w:val="en-GB"/>
        </w:rPr>
      </w:pPr>
      <w:r w:rsidRPr="004C61AC">
        <w:rPr>
          <w:rFonts w:ascii="Arial" w:hAnsi="Arial" w:cs="Arial"/>
          <w:lang w:val="en-GB"/>
        </w:rPr>
        <w:t>-</w:t>
      </w:r>
      <w:r w:rsidR="00F354C3">
        <w:rPr>
          <w:rFonts w:ascii="Arial" w:hAnsi="Arial" w:cs="Arial"/>
          <w:lang w:val="en-GB"/>
        </w:rPr>
        <w:tab/>
      </w:r>
      <w:r w:rsidRPr="004C61AC">
        <w:rPr>
          <w:rFonts w:ascii="Arial" w:hAnsi="Arial" w:cs="Arial"/>
          <w:lang w:val="en-GB"/>
        </w:rPr>
        <w:t xml:space="preserve">the employer fulfils the quota and the supported employment is required to be above the required quota of disabled. </w:t>
      </w:r>
    </w:p>
    <w:p w14:paraId="1BD5555F" w14:textId="77777777" w:rsidR="00F354C3" w:rsidRPr="004C61AC" w:rsidRDefault="00F354C3" w:rsidP="00F354C3">
      <w:pPr>
        <w:pStyle w:val="naslov3"/>
        <w:spacing w:before="0" w:beforeAutospacing="0" w:after="0" w:afterAutospacing="0"/>
        <w:rPr>
          <w:rFonts w:ascii="Arial" w:hAnsi="Arial" w:cs="Arial"/>
          <w:lang w:val="en-GB"/>
        </w:rPr>
      </w:pPr>
    </w:p>
    <w:p w14:paraId="616E5651" w14:textId="136BA10F" w:rsidR="004D7103" w:rsidRPr="004C61AC" w:rsidRDefault="004D7103" w:rsidP="004C61AC">
      <w:pPr>
        <w:pStyle w:val="naslov3"/>
        <w:spacing w:before="0" w:beforeAutospacing="0" w:after="0" w:afterAutospacing="0"/>
        <w:rPr>
          <w:rFonts w:ascii="Arial" w:hAnsi="Arial" w:cs="Arial"/>
          <w:lang w:val="en-GB"/>
        </w:rPr>
      </w:pPr>
      <w:r w:rsidRPr="004C61AC">
        <w:rPr>
          <w:rFonts w:ascii="Arial" w:hAnsi="Arial" w:cs="Arial"/>
          <w:lang w:val="en-GB"/>
        </w:rPr>
        <w:t>The number of persons who get the written order as the right to be employed in the supported employment is much higher than the number of persons who actually get the right for supported employment which is very minimal, but it is growing (table below).</w:t>
      </w:r>
      <w:r w:rsidR="00FE294D">
        <w:rPr>
          <w:rFonts w:ascii="Arial" w:hAnsi="Arial" w:cs="Arial"/>
          <w:lang w:val="en-GB"/>
        </w:rPr>
        <w:t xml:space="preserve"> </w:t>
      </w:r>
    </w:p>
    <w:p w14:paraId="60F23D83" w14:textId="77777777" w:rsidR="004D7103" w:rsidRPr="004C61AC" w:rsidRDefault="004D7103" w:rsidP="004C61AC">
      <w:pPr>
        <w:pStyle w:val="naslov3"/>
        <w:spacing w:before="0" w:beforeAutospacing="0" w:after="0" w:afterAutospacing="0"/>
        <w:rPr>
          <w:rFonts w:ascii="Arial" w:hAnsi="Arial" w:cs="Arial"/>
          <w:lang w:val="en-GB"/>
        </w:rPr>
      </w:pPr>
    </w:p>
    <w:p w14:paraId="482EAD7F" w14:textId="77777777" w:rsidR="004D7103" w:rsidRPr="004C61AC" w:rsidRDefault="004D7103" w:rsidP="004C61AC">
      <w:pPr>
        <w:spacing w:after="0" w:line="240" w:lineRule="auto"/>
        <w:rPr>
          <w:rFonts w:ascii="Arial" w:hAnsi="Arial" w:cs="Arial"/>
          <w:sz w:val="24"/>
          <w:szCs w:val="24"/>
        </w:rPr>
      </w:pPr>
      <w:r w:rsidRPr="004C61AC">
        <w:rPr>
          <w:rFonts w:ascii="Arial" w:hAnsi="Arial" w:cs="Arial"/>
          <w:sz w:val="24"/>
          <w:szCs w:val="24"/>
        </w:rPr>
        <w:t xml:space="preserve">Table </w:t>
      </w:r>
      <w:r w:rsidR="00F82863" w:rsidRPr="004C61AC">
        <w:rPr>
          <w:rFonts w:ascii="Arial" w:hAnsi="Arial" w:cs="Arial"/>
          <w:sz w:val="24"/>
          <w:szCs w:val="24"/>
        </w:rPr>
        <w:t>4</w:t>
      </w:r>
    </w:p>
    <w:p w14:paraId="41C2B1FC" w14:textId="77777777" w:rsidR="00F82863" w:rsidRPr="004C61AC" w:rsidRDefault="00F82863" w:rsidP="004C61AC">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055"/>
        <w:gridCol w:w="3055"/>
        <w:gridCol w:w="3056"/>
      </w:tblGrid>
      <w:tr w:rsidR="004D7103" w:rsidRPr="004C61AC" w14:paraId="5A649685" w14:textId="77777777" w:rsidTr="00F524DC">
        <w:tc>
          <w:tcPr>
            <w:tcW w:w="3055" w:type="dxa"/>
            <w:shd w:val="clear" w:color="auto" w:fill="FFC000"/>
          </w:tcPr>
          <w:p w14:paraId="6532EA02" w14:textId="77777777" w:rsidR="004D7103" w:rsidRPr="004C61AC" w:rsidRDefault="004D7103" w:rsidP="004C61AC">
            <w:pPr>
              <w:spacing w:line="240" w:lineRule="auto"/>
              <w:rPr>
                <w:rFonts w:ascii="Arial" w:hAnsi="Arial" w:cs="Arial"/>
                <w:sz w:val="24"/>
                <w:szCs w:val="24"/>
              </w:rPr>
            </w:pPr>
          </w:p>
        </w:tc>
        <w:tc>
          <w:tcPr>
            <w:tcW w:w="3055" w:type="dxa"/>
            <w:shd w:val="clear" w:color="auto" w:fill="FFC000"/>
          </w:tcPr>
          <w:p w14:paraId="6D484A48" w14:textId="77777777" w:rsidR="004D7103" w:rsidRPr="004C61AC" w:rsidRDefault="004D7103" w:rsidP="004C61AC">
            <w:pPr>
              <w:spacing w:line="240" w:lineRule="auto"/>
              <w:rPr>
                <w:rFonts w:ascii="Arial" w:hAnsi="Arial" w:cs="Arial"/>
                <w:sz w:val="24"/>
                <w:szCs w:val="24"/>
              </w:rPr>
            </w:pPr>
            <w:r w:rsidRPr="004C61AC">
              <w:rPr>
                <w:rFonts w:ascii="Arial" w:hAnsi="Arial" w:cs="Arial"/>
                <w:sz w:val="24"/>
                <w:szCs w:val="24"/>
              </w:rPr>
              <w:t xml:space="preserve">Issued orders of supported employment workplaces </w:t>
            </w:r>
          </w:p>
        </w:tc>
        <w:tc>
          <w:tcPr>
            <w:tcW w:w="3056" w:type="dxa"/>
            <w:shd w:val="clear" w:color="auto" w:fill="FFC000"/>
          </w:tcPr>
          <w:p w14:paraId="09569A28" w14:textId="77777777" w:rsidR="004D7103" w:rsidRPr="004C61AC" w:rsidRDefault="004D7103" w:rsidP="004C61AC">
            <w:pPr>
              <w:spacing w:line="240" w:lineRule="auto"/>
              <w:rPr>
                <w:rFonts w:ascii="Arial" w:hAnsi="Arial" w:cs="Arial"/>
                <w:sz w:val="24"/>
                <w:szCs w:val="24"/>
              </w:rPr>
            </w:pPr>
            <w:r w:rsidRPr="004C61AC">
              <w:rPr>
                <w:rFonts w:ascii="Arial" w:hAnsi="Arial" w:cs="Arial"/>
                <w:sz w:val="24"/>
                <w:szCs w:val="24"/>
              </w:rPr>
              <w:t>Persons employed in the supported employment workplaces in Slovenia</w:t>
            </w:r>
          </w:p>
        </w:tc>
      </w:tr>
      <w:tr w:rsidR="004D7103" w:rsidRPr="004C61AC" w14:paraId="72A393E9" w14:textId="77777777" w:rsidTr="00F524DC">
        <w:tc>
          <w:tcPr>
            <w:tcW w:w="3055" w:type="dxa"/>
          </w:tcPr>
          <w:p w14:paraId="5FEF49AD" w14:textId="77777777" w:rsidR="004D7103" w:rsidRPr="004C61AC" w:rsidRDefault="004D7103" w:rsidP="004C61AC">
            <w:pPr>
              <w:spacing w:line="240" w:lineRule="auto"/>
              <w:rPr>
                <w:rFonts w:ascii="Arial" w:hAnsi="Arial" w:cs="Arial"/>
                <w:sz w:val="24"/>
                <w:szCs w:val="24"/>
              </w:rPr>
            </w:pPr>
            <w:r w:rsidRPr="004C61AC">
              <w:rPr>
                <w:rFonts w:ascii="Arial" w:hAnsi="Arial" w:cs="Arial"/>
                <w:sz w:val="24"/>
                <w:szCs w:val="24"/>
              </w:rPr>
              <w:t>2010</w:t>
            </w:r>
          </w:p>
        </w:tc>
        <w:tc>
          <w:tcPr>
            <w:tcW w:w="3055" w:type="dxa"/>
          </w:tcPr>
          <w:p w14:paraId="79EA581F" w14:textId="77777777" w:rsidR="004D7103" w:rsidRPr="004C61AC" w:rsidRDefault="004D7103" w:rsidP="004C61AC">
            <w:pPr>
              <w:spacing w:line="240" w:lineRule="auto"/>
              <w:rPr>
                <w:rFonts w:ascii="Arial" w:hAnsi="Arial" w:cs="Arial"/>
                <w:sz w:val="24"/>
                <w:szCs w:val="24"/>
              </w:rPr>
            </w:pPr>
            <w:r w:rsidRPr="004C61AC">
              <w:rPr>
                <w:rFonts w:ascii="Arial" w:hAnsi="Arial" w:cs="Arial"/>
                <w:sz w:val="24"/>
                <w:szCs w:val="24"/>
              </w:rPr>
              <w:t>42</w:t>
            </w:r>
          </w:p>
        </w:tc>
        <w:tc>
          <w:tcPr>
            <w:tcW w:w="3056" w:type="dxa"/>
          </w:tcPr>
          <w:p w14:paraId="2E439B25" w14:textId="77777777" w:rsidR="004D7103" w:rsidRPr="004C61AC" w:rsidRDefault="004D7103" w:rsidP="004C61AC">
            <w:pPr>
              <w:spacing w:line="240" w:lineRule="auto"/>
              <w:rPr>
                <w:rFonts w:ascii="Arial" w:hAnsi="Arial" w:cs="Arial"/>
                <w:sz w:val="24"/>
                <w:szCs w:val="24"/>
              </w:rPr>
            </w:pPr>
            <w:r w:rsidRPr="004C61AC">
              <w:rPr>
                <w:rFonts w:ascii="Arial" w:hAnsi="Arial" w:cs="Arial"/>
                <w:sz w:val="24"/>
                <w:szCs w:val="24"/>
              </w:rPr>
              <w:t>17</w:t>
            </w:r>
          </w:p>
        </w:tc>
      </w:tr>
      <w:tr w:rsidR="004D7103" w:rsidRPr="004C61AC" w14:paraId="2FA4D9DB" w14:textId="77777777" w:rsidTr="00F524DC">
        <w:tc>
          <w:tcPr>
            <w:tcW w:w="3055" w:type="dxa"/>
          </w:tcPr>
          <w:p w14:paraId="086E37B3" w14:textId="77777777" w:rsidR="004D7103" w:rsidRPr="004C61AC" w:rsidRDefault="004D7103" w:rsidP="004C61AC">
            <w:pPr>
              <w:spacing w:line="240" w:lineRule="auto"/>
              <w:rPr>
                <w:rFonts w:ascii="Arial" w:hAnsi="Arial" w:cs="Arial"/>
                <w:sz w:val="24"/>
                <w:szCs w:val="24"/>
              </w:rPr>
            </w:pPr>
            <w:r w:rsidRPr="004C61AC">
              <w:rPr>
                <w:rFonts w:ascii="Arial" w:hAnsi="Arial" w:cs="Arial"/>
                <w:sz w:val="24"/>
                <w:szCs w:val="24"/>
              </w:rPr>
              <w:t>2011</w:t>
            </w:r>
          </w:p>
        </w:tc>
        <w:tc>
          <w:tcPr>
            <w:tcW w:w="3055" w:type="dxa"/>
          </w:tcPr>
          <w:p w14:paraId="075B90CB" w14:textId="77777777" w:rsidR="004D7103" w:rsidRPr="004C61AC" w:rsidRDefault="004D7103" w:rsidP="004C61AC">
            <w:pPr>
              <w:spacing w:line="240" w:lineRule="auto"/>
              <w:rPr>
                <w:rFonts w:ascii="Arial" w:hAnsi="Arial" w:cs="Arial"/>
                <w:sz w:val="24"/>
                <w:szCs w:val="24"/>
              </w:rPr>
            </w:pPr>
            <w:r w:rsidRPr="004C61AC">
              <w:rPr>
                <w:rFonts w:ascii="Arial" w:hAnsi="Arial" w:cs="Arial"/>
                <w:sz w:val="24"/>
                <w:szCs w:val="24"/>
              </w:rPr>
              <w:t>32</w:t>
            </w:r>
          </w:p>
        </w:tc>
        <w:tc>
          <w:tcPr>
            <w:tcW w:w="3056" w:type="dxa"/>
          </w:tcPr>
          <w:p w14:paraId="5ECE6927" w14:textId="77777777" w:rsidR="004D7103" w:rsidRPr="004C61AC" w:rsidRDefault="004D7103" w:rsidP="004C61AC">
            <w:pPr>
              <w:spacing w:line="240" w:lineRule="auto"/>
              <w:rPr>
                <w:rFonts w:ascii="Arial" w:hAnsi="Arial" w:cs="Arial"/>
                <w:sz w:val="24"/>
                <w:szCs w:val="24"/>
              </w:rPr>
            </w:pPr>
            <w:r w:rsidRPr="004C61AC">
              <w:rPr>
                <w:rFonts w:ascii="Arial" w:hAnsi="Arial" w:cs="Arial"/>
                <w:sz w:val="24"/>
                <w:szCs w:val="24"/>
              </w:rPr>
              <w:t>18</w:t>
            </w:r>
          </w:p>
        </w:tc>
      </w:tr>
      <w:tr w:rsidR="004D7103" w:rsidRPr="004C61AC" w14:paraId="65899D5A" w14:textId="77777777" w:rsidTr="00F524DC">
        <w:tc>
          <w:tcPr>
            <w:tcW w:w="3055" w:type="dxa"/>
          </w:tcPr>
          <w:p w14:paraId="6246747B" w14:textId="77777777" w:rsidR="004D7103" w:rsidRPr="004C61AC" w:rsidRDefault="004D7103" w:rsidP="004C61AC">
            <w:pPr>
              <w:spacing w:line="240" w:lineRule="auto"/>
              <w:rPr>
                <w:rFonts w:ascii="Arial" w:hAnsi="Arial" w:cs="Arial"/>
                <w:sz w:val="24"/>
                <w:szCs w:val="24"/>
              </w:rPr>
            </w:pPr>
            <w:r w:rsidRPr="004C61AC">
              <w:rPr>
                <w:rFonts w:ascii="Arial" w:hAnsi="Arial" w:cs="Arial"/>
                <w:sz w:val="24"/>
                <w:szCs w:val="24"/>
              </w:rPr>
              <w:t>2012</w:t>
            </w:r>
          </w:p>
        </w:tc>
        <w:tc>
          <w:tcPr>
            <w:tcW w:w="3055" w:type="dxa"/>
          </w:tcPr>
          <w:p w14:paraId="43EF8F4A" w14:textId="77777777" w:rsidR="004D7103" w:rsidRPr="004C61AC" w:rsidRDefault="004D7103" w:rsidP="004C61AC">
            <w:pPr>
              <w:spacing w:line="240" w:lineRule="auto"/>
              <w:rPr>
                <w:rFonts w:ascii="Arial" w:hAnsi="Arial" w:cs="Arial"/>
                <w:sz w:val="24"/>
                <w:szCs w:val="24"/>
              </w:rPr>
            </w:pPr>
            <w:r w:rsidRPr="004C61AC">
              <w:rPr>
                <w:rFonts w:ascii="Arial" w:hAnsi="Arial" w:cs="Arial"/>
                <w:sz w:val="24"/>
                <w:szCs w:val="24"/>
              </w:rPr>
              <w:t>47</w:t>
            </w:r>
          </w:p>
        </w:tc>
        <w:tc>
          <w:tcPr>
            <w:tcW w:w="3056" w:type="dxa"/>
          </w:tcPr>
          <w:p w14:paraId="5858E658" w14:textId="77777777" w:rsidR="004D7103" w:rsidRPr="004C61AC" w:rsidRDefault="004D7103" w:rsidP="004C61AC">
            <w:pPr>
              <w:spacing w:line="240" w:lineRule="auto"/>
              <w:rPr>
                <w:rFonts w:ascii="Arial" w:hAnsi="Arial" w:cs="Arial"/>
                <w:sz w:val="24"/>
                <w:szCs w:val="24"/>
              </w:rPr>
            </w:pPr>
            <w:r w:rsidRPr="004C61AC">
              <w:rPr>
                <w:rFonts w:ascii="Arial" w:hAnsi="Arial" w:cs="Arial"/>
                <w:sz w:val="24"/>
                <w:szCs w:val="24"/>
              </w:rPr>
              <w:t>30</w:t>
            </w:r>
          </w:p>
        </w:tc>
      </w:tr>
      <w:tr w:rsidR="004D7103" w:rsidRPr="004C61AC" w14:paraId="159EA8E0" w14:textId="77777777" w:rsidTr="00F524DC">
        <w:tc>
          <w:tcPr>
            <w:tcW w:w="3055" w:type="dxa"/>
          </w:tcPr>
          <w:p w14:paraId="6B66684C" w14:textId="77777777" w:rsidR="004D7103" w:rsidRPr="004C61AC" w:rsidRDefault="004D7103" w:rsidP="004C61AC">
            <w:pPr>
              <w:spacing w:line="240" w:lineRule="auto"/>
              <w:rPr>
                <w:rFonts w:ascii="Arial" w:hAnsi="Arial" w:cs="Arial"/>
                <w:sz w:val="24"/>
                <w:szCs w:val="24"/>
              </w:rPr>
            </w:pPr>
            <w:r w:rsidRPr="004C61AC">
              <w:rPr>
                <w:rFonts w:ascii="Arial" w:hAnsi="Arial" w:cs="Arial"/>
                <w:sz w:val="24"/>
                <w:szCs w:val="24"/>
              </w:rPr>
              <w:t>2013</w:t>
            </w:r>
          </w:p>
        </w:tc>
        <w:tc>
          <w:tcPr>
            <w:tcW w:w="3055" w:type="dxa"/>
          </w:tcPr>
          <w:p w14:paraId="52BC2D4F" w14:textId="77777777" w:rsidR="004D7103" w:rsidRPr="004C61AC" w:rsidRDefault="004D7103" w:rsidP="004C61AC">
            <w:pPr>
              <w:spacing w:line="240" w:lineRule="auto"/>
              <w:rPr>
                <w:rFonts w:ascii="Arial" w:hAnsi="Arial" w:cs="Arial"/>
                <w:sz w:val="24"/>
                <w:szCs w:val="24"/>
              </w:rPr>
            </w:pPr>
            <w:r w:rsidRPr="004C61AC">
              <w:rPr>
                <w:rFonts w:ascii="Arial" w:hAnsi="Arial" w:cs="Arial"/>
                <w:sz w:val="24"/>
                <w:szCs w:val="24"/>
              </w:rPr>
              <w:t>43</w:t>
            </w:r>
          </w:p>
        </w:tc>
        <w:tc>
          <w:tcPr>
            <w:tcW w:w="3056" w:type="dxa"/>
          </w:tcPr>
          <w:p w14:paraId="182319BA" w14:textId="77777777" w:rsidR="004D7103" w:rsidRPr="004C61AC" w:rsidRDefault="004D7103" w:rsidP="004C61AC">
            <w:pPr>
              <w:spacing w:line="240" w:lineRule="auto"/>
              <w:rPr>
                <w:rFonts w:ascii="Arial" w:hAnsi="Arial" w:cs="Arial"/>
                <w:sz w:val="24"/>
                <w:szCs w:val="24"/>
              </w:rPr>
            </w:pPr>
            <w:r w:rsidRPr="004C61AC">
              <w:rPr>
                <w:rFonts w:ascii="Arial" w:hAnsi="Arial" w:cs="Arial"/>
                <w:sz w:val="24"/>
                <w:szCs w:val="24"/>
              </w:rPr>
              <w:t>45</w:t>
            </w:r>
          </w:p>
        </w:tc>
      </w:tr>
      <w:tr w:rsidR="004D7103" w:rsidRPr="004C61AC" w14:paraId="0CE1AC8F" w14:textId="77777777" w:rsidTr="00F524DC">
        <w:tc>
          <w:tcPr>
            <w:tcW w:w="3055" w:type="dxa"/>
          </w:tcPr>
          <w:p w14:paraId="02C1449D" w14:textId="77777777" w:rsidR="004D7103" w:rsidRPr="004C61AC" w:rsidRDefault="004D7103" w:rsidP="004C61AC">
            <w:pPr>
              <w:spacing w:line="240" w:lineRule="auto"/>
              <w:rPr>
                <w:rFonts w:ascii="Arial" w:hAnsi="Arial" w:cs="Arial"/>
                <w:sz w:val="24"/>
                <w:szCs w:val="24"/>
              </w:rPr>
            </w:pPr>
            <w:r w:rsidRPr="004C61AC">
              <w:rPr>
                <w:rFonts w:ascii="Arial" w:hAnsi="Arial" w:cs="Arial"/>
                <w:sz w:val="24"/>
                <w:szCs w:val="24"/>
              </w:rPr>
              <w:t>2014</w:t>
            </w:r>
          </w:p>
        </w:tc>
        <w:tc>
          <w:tcPr>
            <w:tcW w:w="3055" w:type="dxa"/>
          </w:tcPr>
          <w:p w14:paraId="4B71E718" w14:textId="77777777" w:rsidR="004D7103" w:rsidRPr="004C61AC" w:rsidRDefault="004D7103" w:rsidP="004C61AC">
            <w:pPr>
              <w:spacing w:line="240" w:lineRule="auto"/>
              <w:rPr>
                <w:rFonts w:ascii="Arial" w:hAnsi="Arial" w:cs="Arial"/>
                <w:sz w:val="24"/>
                <w:szCs w:val="24"/>
              </w:rPr>
            </w:pPr>
            <w:r w:rsidRPr="004C61AC">
              <w:rPr>
                <w:rFonts w:ascii="Arial" w:hAnsi="Arial" w:cs="Arial"/>
                <w:sz w:val="24"/>
                <w:szCs w:val="24"/>
              </w:rPr>
              <w:t>71</w:t>
            </w:r>
          </w:p>
        </w:tc>
        <w:tc>
          <w:tcPr>
            <w:tcW w:w="3056" w:type="dxa"/>
          </w:tcPr>
          <w:p w14:paraId="6BBB5611" w14:textId="77777777" w:rsidR="004D7103" w:rsidRPr="004C61AC" w:rsidRDefault="004D7103" w:rsidP="004C61AC">
            <w:pPr>
              <w:spacing w:line="240" w:lineRule="auto"/>
              <w:rPr>
                <w:rFonts w:ascii="Arial" w:hAnsi="Arial" w:cs="Arial"/>
                <w:sz w:val="24"/>
                <w:szCs w:val="24"/>
              </w:rPr>
            </w:pPr>
            <w:r w:rsidRPr="004C61AC">
              <w:rPr>
                <w:rFonts w:ascii="Arial" w:hAnsi="Arial" w:cs="Arial"/>
                <w:sz w:val="24"/>
                <w:szCs w:val="24"/>
              </w:rPr>
              <w:t>42</w:t>
            </w:r>
          </w:p>
        </w:tc>
      </w:tr>
      <w:tr w:rsidR="004D7103" w:rsidRPr="004C61AC" w14:paraId="46F50A3B" w14:textId="77777777" w:rsidTr="00F524DC">
        <w:tc>
          <w:tcPr>
            <w:tcW w:w="3055" w:type="dxa"/>
          </w:tcPr>
          <w:p w14:paraId="48A5B075" w14:textId="77777777" w:rsidR="004D7103" w:rsidRPr="004C61AC" w:rsidRDefault="004D7103" w:rsidP="004C61AC">
            <w:pPr>
              <w:spacing w:line="240" w:lineRule="auto"/>
              <w:rPr>
                <w:rFonts w:ascii="Arial" w:hAnsi="Arial" w:cs="Arial"/>
                <w:sz w:val="24"/>
                <w:szCs w:val="24"/>
              </w:rPr>
            </w:pPr>
            <w:r w:rsidRPr="004C61AC">
              <w:rPr>
                <w:rFonts w:ascii="Arial" w:hAnsi="Arial" w:cs="Arial"/>
                <w:sz w:val="24"/>
                <w:szCs w:val="24"/>
              </w:rPr>
              <w:t>2015</w:t>
            </w:r>
          </w:p>
        </w:tc>
        <w:tc>
          <w:tcPr>
            <w:tcW w:w="3055" w:type="dxa"/>
          </w:tcPr>
          <w:p w14:paraId="176F4F6C" w14:textId="77777777" w:rsidR="004D7103" w:rsidRPr="004C61AC" w:rsidRDefault="004D7103" w:rsidP="004C61AC">
            <w:pPr>
              <w:spacing w:line="240" w:lineRule="auto"/>
              <w:rPr>
                <w:rFonts w:ascii="Arial" w:hAnsi="Arial" w:cs="Arial"/>
                <w:sz w:val="24"/>
                <w:szCs w:val="24"/>
              </w:rPr>
            </w:pPr>
            <w:r w:rsidRPr="004C61AC">
              <w:rPr>
                <w:rFonts w:ascii="Arial" w:hAnsi="Arial" w:cs="Arial"/>
                <w:sz w:val="24"/>
                <w:szCs w:val="24"/>
              </w:rPr>
              <w:t>60</w:t>
            </w:r>
          </w:p>
        </w:tc>
        <w:tc>
          <w:tcPr>
            <w:tcW w:w="3056" w:type="dxa"/>
          </w:tcPr>
          <w:p w14:paraId="2446B0B0" w14:textId="77777777" w:rsidR="004D7103" w:rsidRPr="004C61AC" w:rsidRDefault="004D7103" w:rsidP="004C61AC">
            <w:pPr>
              <w:spacing w:line="240" w:lineRule="auto"/>
              <w:rPr>
                <w:rFonts w:ascii="Arial" w:hAnsi="Arial" w:cs="Arial"/>
                <w:sz w:val="24"/>
                <w:szCs w:val="24"/>
              </w:rPr>
            </w:pPr>
            <w:r w:rsidRPr="004C61AC">
              <w:rPr>
                <w:rFonts w:ascii="Arial" w:hAnsi="Arial" w:cs="Arial"/>
                <w:sz w:val="24"/>
                <w:szCs w:val="24"/>
              </w:rPr>
              <w:t>59</w:t>
            </w:r>
          </w:p>
        </w:tc>
      </w:tr>
    </w:tbl>
    <w:p w14:paraId="40D72127" w14:textId="77777777" w:rsidR="004D7103" w:rsidRPr="004C61AC" w:rsidRDefault="004D7103" w:rsidP="004C61AC">
      <w:pPr>
        <w:spacing w:after="0" w:line="240" w:lineRule="auto"/>
        <w:rPr>
          <w:rFonts w:ascii="Arial" w:hAnsi="Arial" w:cs="Arial"/>
          <w:sz w:val="24"/>
          <w:szCs w:val="24"/>
        </w:rPr>
      </w:pPr>
    </w:p>
    <w:p w14:paraId="181F9F20" w14:textId="77777777" w:rsidR="004D7103" w:rsidRPr="004C61AC" w:rsidRDefault="004D7103" w:rsidP="004C61AC">
      <w:pPr>
        <w:spacing w:after="0" w:line="240" w:lineRule="auto"/>
        <w:rPr>
          <w:rFonts w:ascii="Arial" w:hAnsi="Arial" w:cs="Arial"/>
          <w:i/>
          <w:sz w:val="24"/>
          <w:szCs w:val="24"/>
        </w:rPr>
      </w:pPr>
      <w:r w:rsidRPr="004C61AC">
        <w:rPr>
          <w:rFonts w:ascii="Arial" w:hAnsi="Arial" w:cs="Arial"/>
          <w:i/>
          <w:sz w:val="24"/>
          <w:szCs w:val="24"/>
        </w:rPr>
        <w:t>Programmes of social inclusion</w:t>
      </w:r>
    </w:p>
    <w:p w14:paraId="10284CD2" w14:textId="7B3670C9" w:rsidR="004D7103" w:rsidRPr="004C61AC" w:rsidRDefault="004D7103" w:rsidP="004C61AC">
      <w:pPr>
        <w:pStyle w:val="naslov3"/>
        <w:spacing w:before="0" w:beforeAutospacing="0" w:after="0" w:afterAutospacing="0"/>
        <w:rPr>
          <w:rFonts w:ascii="Arial" w:hAnsi="Arial" w:cs="Arial"/>
          <w:lang w:val="en-GB"/>
        </w:rPr>
      </w:pPr>
      <w:r w:rsidRPr="004C61AC">
        <w:rPr>
          <w:rFonts w:ascii="Arial" w:hAnsi="Arial" w:cs="Arial"/>
          <w:lang w:val="en-GB"/>
        </w:rPr>
        <w:t>These programmes are for the disabled persons who got the written order of unemployability after the employment rehabilitation (Art 35 of the Law on work rehabilitation and employment). The written order is issued by the Employment Office.</w:t>
      </w:r>
      <w:r w:rsidR="00FE294D">
        <w:rPr>
          <w:rFonts w:ascii="Arial" w:hAnsi="Arial" w:cs="Arial"/>
          <w:lang w:val="en-GB"/>
        </w:rPr>
        <w:t xml:space="preserve"> </w:t>
      </w:r>
      <w:r w:rsidRPr="004C61AC">
        <w:rPr>
          <w:rFonts w:ascii="Arial" w:hAnsi="Arial" w:cs="Arial"/>
          <w:lang w:val="en-GB"/>
        </w:rPr>
        <w:t xml:space="preserve">Two other groups of disabled eligible for the programmes of social inclusions are </w:t>
      </w:r>
      <w:r w:rsidRPr="004C61AC">
        <w:rPr>
          <w:rFonts w:ascii="Arial" w:hAnsi="Arial" w:cs="Arial"/>
          <w:color w:val="000000"/>
          <w:lang w:val="en-GB"/>
        </w:rPr>
        <w:t>disabled categorized under category 1 (written order issued by the Institute of Pension and Disability Insurance of Slovenia) and have no disability pension and physically and intellectually disabled who cannot find a place in the sheltered workshops.</w:t>
      </w:r>
      <w:r w:rsidRPr="004C61AC">
        <w:rPr>
          <w:rFonts w:ascii="Arial" w:hAnsi="Arial" w:cs="Arial"/>
          <w:lang w:val="en-GB"/>
        </w:rPr>
        <w:t xml:space="preserve"> Social inclusion programmes aim to supp</w:t>
      </w:r>
      <w:r w:rsidR="003B1F60" w:rsidRPr="004C61AC">
        <w:rPr>
          <w:rFonts w:ascii="Arial" w:hAnsi="Arial" w:cs="Arial"/>
          <w:lang w:val="en-GB"/>
        </w:rPr>
        <w:t>o</w:t>
      </w:r>
      <w:r w:rsidRPr="004C61AC">
        <w:rPr>
          <w:rFonts w:ascii="Arial" w:hAnsi="Arial" w:cs="Arial"/>
          <w:lang w:val="en-GB"/>
        </w:rPr>
        <w:t xml:space="preserve">rt and preserve the disabled person's work abilities. From 2006 – 2015 there were 1.914 persons defined as unemployable, out of them 588 were in the programme of social inclusion in 2015, which is 30,7%. Social inclusion programmes are financed by the state budget. </w:t>
      </w:r>
    </w:p>
    <w:p w14:paraId="2AF8CBA8" w14:textId="77777777" w:rsidR="004D7103" w:rsidRPr="004C61AC" w:rsidRDefault="004D7103" w:rsidP="004C61AC">
      <w:pPr>
        <w:spacing w:after="0" w:line="240" w:lineRule="auto"/>
        <w:rPr>
          <w:rFonts w:ascii="Arial" w:hAnsi="Arial" w:cs="Arial"/>
          <w:sz w:val="24"/>
          <w:szCs w:val="24"/>
        </w:rPr>
      </w:pPr>
    </w:p>
    <w:p w14:paraId="25A9A31B" w14:textId="77777777" w:rsidR="004D7103" w:rsidRPr="004C61AC" w:rsidRDefault="004D7103" w:rsidP="004C61AC">
      <w:pPr>
        <w:spacing w:after="0" w:line="240" w:lineRule="auto"/>
        <w:rPr>
          <w:rFonts w:ascii="Arial" w:hAnsi="Arial" w:cs="Arial"/>
          <w:i/>
          <w:sz w:val="24"/>
          <w:szCs w:val="24"/>
        </w:rPr>
      </w:pPr>
      <w:r w:rsidRPr="004C61AC">
        <w:rPr>
          <w:rFonts w:ascii="Arial" w:hAnsi="Arial" w:cs="Arial"/>
          <w:i/>
          <w:sz w:val="24"/>
          <w:szCs w:val="24"/>
        </w:rPr>
        <w:t>Protected workplaces</w:t>
      </w:r>
    </w:p>
    <w:p w14:paraId="77E309B0" w14:textId="5CC226BB" w:rsidR="004D7103" w:rsidRPr="004C61AC" w:rsidRDefault="004D7103" w:rsidP="004C61AC">
      <w:pPr>
        <w:spacing w:after="0" w:line="240" w:lineRule="auto"/>
        <w:rPr>
          <w:rFonts w:ascii="Arial" w:hAnsi="Arial" w:cs="Arial"/>
          <w:sz w:val="24"/>
          <w:szCs w:val="24"/>
        </w:rPr>
      </w:pPr>
      <w:r w:rsidRPr="004C61AC">
        <w:rPr>
          <w:rFonts w:ascii="Arial" w:hAnsi="Arial" w:cs="Arial"/>
          <w:sz w:val="24"/>
          <w:szCs w:val="24"/>
        </w:rPr>
        <w:lastRenderedPageBreak/>
        <w:t>The protected workplaces (</w:t>
      </w:r>
      <w:r w:rsidRPr="004C61AC">
        <w:rPr>
          <w:rFonts w:ascii="Arial" w:hAnsi="Arial" w:cs="Arial"/>
          <w:i/>
          <w:sz w:val="24"/>
          <w:szCs w:val="24"/>
        </w:rPr>
        <w:t>zaščitena delovna mesta</w:t>
      </w:r>
      <w:r w:rsidRPr="004C61AC">
        <w:rPr>
          <w:rFonts w:ascii="Arial" w:hAnsi="Arial" w:cs="Arial"/>
          <w:sz w:val="24"/>
          <w:szCs w:val="24"/>
        </w:rPr>
        <w:t>) are usually at the employment centres and in the disability companies.</w:t>
      </w:r>
      <w:r w:rsidR="00FE294D">
        <w:rPr>
          <w:rFonts w:ascii="Arial" w:hAnsi="Arial" w:cs="Arial"/>
          <w:sz w:val="24"/>
          <w:szCs w:val="24"/>
        </w:rPr>
        <w:t xml:space="preserve"> </w:t>
      </w:r>
      <w:r w:rsidRPr="004C61AC">
        <w:rPr>
          <w:rFonts w:ascii="Arial" w:hAnsi="Arial" w:cs="Arial"/>
          <w:sz w:val="24"/>
          <w:szCs w:val="24"/>
        </w:rPr>
        <w:t xml:space="preserve">The employment contract includes also professional support and the support of the disabled person at the workplace. </w:t>
      </w:r>
    </w:p>
    <w:p w14:paraId="5BF79EB2" w14:textId="77777777" w:rsidR="004D7103" w:rsidRPr="004C61AC" w:rsidRDefault="004D7103" w:rsidP="004C61AC">
      <w:pPr>
        <w:spacing w:after="0" w:line="240" w:lineRule="auto"/>
        <w:rPr>
          <w:rFonts w:ascii="Arial" w:hAnsi="Arial" w:cs="Arial"/>
          <w:sz w:val="24"/>
          <w:szCs w:val="24"/>
        </w:rPr>
      </w:pPr>
    </w:p>
    <w:p w14:paraId="458FF2F2" w14:textId="77777777" w:rsidR="004D7103" w:rsidRPr="004C61AC" w:rsidRDefault="004D7103" w:rsidP="004C61AC">
      <w:pPr>
        <w:spacing w:after="0" w:line="240" w:lineRule="auto"/>
        <w:rPr>
          <w:rFonts w:ascii="Arial" w:hAnsi="Arial" w:cs="Arial"/>
          <w:color w:val="000000"/>
          <w:sz w:val="24"/>
          <w:szCs w:val="24"/>
        </w:rPr>
      </w:pPr>
      <w:r w:rsidRPr="004C61AC">
        <w:rPr>
          <w:rFonts w:ascii="Arial" w:hAnsi="Arial" w:cs="Arial"/>
          <w:color w:val="000000"/>
          <w:sz w:val="24"/>
          <w:szCs w:val="24"/>
        </w:rPr>
        <w:t xml:space="preserve">The last data from 2015 show that out of 506 written order of employability of the disabled person, the majority got the written order of unemployability (335); followed by those who got the written order to be able to work in protected workplaces (111 persons), and even less, only 60 persons to be able to work in ordinary employment at supported work places (60 persons). </w:t>
      </w:r>
    </w:p>
    <w:p w14:paraId="3E68176A" w14:textId="650C440F" w:rsidR="004D7103" w:rsidRPr="004C61AC" w:rsidRDefault="004D7103" w:rsidP="004C61AC">
      <w:pPr>
        <w:spacing w:after="0" w:line="240" w:lineRule="auto"/>
        <w:rPr>
          <w:rFonts w:ascii="Arial" w:hAnsi="Arial" w:cs="Arial"/>
          <w:color w:val="000000"/>
          <w:sz w:val="24"/>
          <w:szCs w:val="24"/>
        </w:rPr>
      </w:pPr>
    </w:p>
    <w:p w14:paraId="3A570DC2" w14:textId="1186B4FB" w:rsidR="004D7103" w:rsidRPr="004C61AC" w:rsidRDefault="003B1F60" w:rsidP="004C61AC">
      <w:pPr>
        <w:spacing w:after="0" w:line="240" w:lineRule="auto"/>
        <w:rPr>
          <w:rFonts w:ascii="Arial" w:hAnsi="Arial" w:cs="Arial"/>
          <w:color w:val="000000"/>
          <w:sz w:val="24"/>
          <w:szCs w:val="24"/>
        </w:rPr>
      </w:pPr>
      <w:r w:rsidRPr="004C61AC">
        <w:rPr>
          <w:rFonts w:ascii="Arial" w:hAnsi="Arial" w:cs="Arial"/>
          <w:color w:val="000000"/>
          <w:sz w:val="24"/>
          <w:szCs w:val="24"/>
        </w:rPr>
        <w:t>The very small number of persons who are able to get into supported employment workplaces (see above) and protected workplaces, show that the “active labour policy” for disabled is not oriented towards the long-term employment for disabled but towards short term employment rehabilitation solutions (see 2.1.).</w:t>
      </w:r>
      <w:r w:rsidR="00FE294D">
        <w:rPr>
          <w:rFonts w:ascii="Arial" w:hAnsi="Arial" w:cs="Arial"/>
          <w:color w:val="000000"/>
          <w:sz w:val="24"/>
          <w:szCs w:val="24"/>
        </w:rPr>
        <w:t xml:space="preserve"> </w:t>
      </w:r>
      <w:r w:rsidRPr="004C61AC">
        <w:rPr>
          <w:rFonts w:ascii="Arial" w:hAnsi="Arial" w:cs="Arial"/>
          <w:color w:val="000000"/>
          <w:sz w:val="24"/>
          <w:szCs w:val="24"/>
        </w:rPr>
        <w:t xml:space="preserve"> </w:t>
      </w:r>
    </w:p>
    <w:p w14:paraId="75A4A4BF" w14:textId="77777777" w:rsidR="004D7103" w:rsidRPr="00F354C3" w:rsidRDefault="004D7103" w:rsidP="00F354C3">
      <w:pPr>
        <w:spacing w:after="0" w:line="240" w:lineRule="auto"/>
        <w:rPr>
          <w:rFonts w:ascii="Arial" w:hAnsi="Arial" w:cs="Arial"/>
          <w:sz w:val="24"/>
          <w:szCs w:val="24"/>
        </w:rPr>
      </w:pPr>
    </w:p>
    <w:p w14:paraId="48511E62" w14:textId="70F43A50" w:rsidR="00020C3C" w:rsidRPr="004C61AC" w:rsidRDefault="00020C3C" w:rsidP="004C61AC">
      <w:pPr>
        <w:pStyle w:val="Heading2"/>
        <w:rPr>
          <w:rFonts w:cs="Arial"/>
          <w:szCs w:val="24"/>
        </w:rPr>
      </w:pPr>
      <w:r w:rsidRPr="004C61AC">
        <w:rPr>
          <w:rFonts w:cs="Arial"/>
          <w:szCs w:val="24"/>
        </w:rPr>
        <w:t>Evidence on non-standard wages</w:t>
      </w:r>
    </w:p>
    <w:p w14:paraId="6B077E20" w14:textId="77777777" w:rsidR="00020C3C" w:rsidRPr="004C61AC" w:rsidRDefault="00020C3C" w:rsidP="004C61AC">
      <w:pPr>
        <w:spacing w:after="0" w:line="240" w:lineRule="auto"/>
        <w:rPr>
          <w:rFonts w:ascii="Arial" w:hAnsi="Arial" w:cs="Arial"/>
          <w:sz w:val="24"/>
          <w:szCs w:val="24"/>
        </w:rPr>
      </w:pPr>
    </w:p>
    <w:p w14:paraId="197E7A61" w14:textId="77777777" w:rsidR="00FA7D4D" w:rsidRPr="00F354C3" w:rsidRDefault="00FA7D4D" w:rsidP="004C61AC">
      <w:pPr>
        <w:spacing w:after="0" w:line="240" w:lineRule="auto"/>
        <w:rPr>
          <w:rFonts w:ascii="Arial" w:hAnsi="Arial" w:cs="Arial"/>
          <w:i/>
          <w:sz w:val="24"/>
          <w:szCs w:val="24"/>
        </w:rPr>
      </w:pPr>
      <w:r w:rsidRPr="00F354C3">
        <w:rPr>
          <w:rFonts w:ascii="Arial" w:hAnsi="Arial" w:cs="Arial"/>
          <w:i/>
          <w:sz w:val="24"/>
          <w:szCs w:val="24"/>
        </w:rPr>
        <w:t>How are wages set for workers with disabilities outside the open labour market? This question relates to pillar theme 8. For example:</w:t>
      </w:r>
    </w:p>
    <w:p w14:paraId="24298C51" w14:textId="77777777" w:rsidR="00FA7D4D" w:rsidRPr="00F354C3" w:rsidRDefault="00FA7D4D" w:rsidP="004C61AC">
      <w:pPr>
        <w:pStyle w:val="ListParagraph"/>
        <w:numPr>
          <w:ilvl w:val="0"/>
          <w:numId w:val="7"/>
        </w:numPr>
        <w:spacing w:after="0" w:line="240" w:lineRule="auto"/>
        <w:ind w:left="567" w:hanging="567"/>
        <w:rPr>
          <w:rFonts w:ascii="Arial" w:hAnsi="Arial" w:cs="Arial"/>
          <w:i/>
          <w:sz w:val="24"/>
          <w:szCs w:val="24"/>
        </w:rPr>
      </w:pPr>
      <w:r w:rsidRPr="00F354C3">
        <w:rPr>
          <w:rFonts w:ascii="Arial" w:hAnsi="Arial" w:cs="Arial"/>
          <w:i/>
          <w:sz w:val="24"/>
          <w:szCs w:val="24"/>
        </w:rPr>
        <w:t>What provisions regulate the wages of people with disabilities employed in sheltered workshops or forms of adapted employment (alternative / segregated / supported …)?</w:t>
      </w:r>
    </w:p>
    <w:p w14:paraId="68F8D84A" w14:textId="77777777" w:rsidR="00FA7D4D" w:rsidRPr="00F354C3" w:rsidRDefault="00FA7D4D" w:rsidP="004C61AC">
      <w:pPr>
        <w:pStyle w:val="ListParagraph"/>
        <w:numPr>
          <w:ilvl w:val="0"/>
          <w:numId w:val="7"/>
        </w:numPr>
        <w:spacing w:after="0" w:line="240" w:lineRule="auto"/>
        <w:ind w:left="567" w:hanging="567"/>
        <w:rPr>
          <w:rFonts w:ascii="Arial" w:hAnsi="Arial" w:cs="Arial"/>
          <w:i/>
          <w:sz w:val="24"/>
          <w:szCs w:val="24"/>
        </w:rPr>
      </w:pPr>
      <w:r w:rsidRPr="00F354C3">
        <w:rPr>
          <w:rFonts w:ascii="Arial" w:hAnsi="Arial" w:cs="Arial"/>
          <w:i/>
          <w:sz w:val="24"/>
          <w:szCs w:val="24"/>
        </w:rPr>
        <w:t xml:space="preserve">Are there groups of workers who do not receive the minimum wage? </w:t>
      </w:r>
    </w:p>
    <w:p w14:paraId="4DC6F6AF" w14:textId="77777777" w:rsidR="000D598A" w:rsidRPr="004C61AC" w:rsidRDefault="000D598A" w:rsidP="004C61AC">
      <w:pPr>
        <w:spacing w:after="0" w:line="240" w:lineRule="auto"/>
        <w:rPr>
          <w:rFonts w:ascii="Arial" w:hAnsi="Arial" w:cs="Arial"/>
          <w:sz w:val="24"/>
          <w:szCs w:val="24"/>
        </w:rPr>
      </w:pPr>
    </w:p>
    <w:p w14:paraId="64F2874A" w14:textId="764AC52F" w:rsidR="000D598A" w:rsidRPr="004C61AC" w:rsidRDefault="000D598A" w:rsidP="004C61AC">
      <w:pPr>
        <w:pStyle w:val="bodytext"/>
        <w:spacing w:before="0" w:beforeAutospacing="0" w:after="0" w:afterAutospacing="0"/>
        <w:rPr>
          <w:rFonts w:ascii="Arial" w:hAnsi="Arial" w:cs="Arial"/>
          <w:lang w:val="en-GB"/>
        </w:rPr>
      </w:pPr>
      <w:r w:rsidRPr="004C61AC">
        <w:rPr>
          <w:rFonts w:ascii="Arial" w:hAnsi="Arial" w:cs="Arial"/>
          <w:lang w:val="en-GB"/>
        </w:rPr>
        <w:t>Each disabled person like all non-disabled persons who are full-time employed under the formal employment contract (8hours/day; 40hours/week) have the right to get the minimal wage</w:t>
      </w:r>
      <w:r w:rsidR="001C05F7">
        <w:rPr>
          <w:rFonts w:ascii="Arial" w:hAnsi="Arial" w:cs="Arial"/>
          <w:lang w:val="en-GB"/>
        </w:rPr>
        <w:t>.</w:t>
      </w:r>
      <w:r w:rsidRPr="004C61AC">
        <w:rPr>
          <w:rStyle w:val="FootnoteReference"/>
          <w:rFonts w:ascii="Arial" w:hAnsi="Arial" w:cs="Arial"/>
          <w:lang w:val="en-GB"/>
        </w:rPr>
        <w:footnoteReference w:id="27"/>
      </w:r>
      <w:r w:rsidRPr="004C61AC">
        <w:rPr>
          <w:rFonts w:ascii="Arial" w:hAnsi="Arial" w:cs="Arial"/>
          <w:lang w:val="en-GB"/>
        </w:rPr>
        <w:t xml:space="preserve"> From January 1</w:t>
      </w:r>
      <w:r w:rsidRPr="004C61AC">
        <w:rPr>
          <w:rFonts w:ascii="Arial" w:hAnsi="Arial" w:cs="Arial"/>
          <w:vertAlign w:val="superscript"/>
          <w:lang w:val="en-GB"/>
        </w:rPr>
        <w:t>st</w:t>
      </w:r>
      <w:r w:rsidRPr="004C61AC">
        <w:rPr>
          <w:rFonts w:ascii="Arial" w:hAnsi="Arial" w:cs="Arial"/>
          <w:lang w:val="en-GB"/>
        </w:rPr>
        <w:t xml:space="preserve"> 2017 the minimal wage for full time employment is 613€/net (804,96€/gross). Disabled persons who are employed in protected and supported workplaces and in the disability companies have the right to get governmental subventions if they don’t get the salary up to the sum of the minimal wage. Disabled persons working in the protected workplaces can get 30-70% up to the minimal wage. Persons working in the supported workplaces or in the disability companies have the right to get from 5-30% up to the minimal wage (Art. 68 of the Law on work rehabilitation and employment).</w:t>
      </w:r>
      <w:r w:rsidR="00FE294D">
        <w:rPr>
          <w:rFonts w:ascii="Arial" w:hAnsi="Arial" w:cs="Arial"/>
          <w:lang w:val="en-GB"/>
        </w:rPr>
        <w:t xml:space="preserve"> </w:t>
      </w:r>
      <w:r w:rsidRPr="004C61AC">
        <w:rPr>
          <w:rFonts w:ascii="Arial" w:hAnsi="Arial" w:cs="Arial"/>
          <w:lang w:val="en-GB"/>
        </w:rPr>
        <w:t xml:space="preserve"> </w:t>
      </w:r>
    </w:p>
    <w:p w14:paraId="457BA481" w14:textId="77777777" w:rsidR="00F354C3" w:rsidRDefault="00F354C3" w:rsidP="004C61AC">
      <w:pPr>
        <w:spacing w:after="0" w:line="240" w:lineRule="auto"/>
        <w:rPr>
          <w:rFonts w:ascii="Arial" w:hAnsi="Arial" w:cs="Arial"/>
          <w:sz w:val="24"/>
          <w:szCs w:val="24"/>
        </w:rPr>
      </w:pPr>
    </w:p>
    <w:p w14:paraId="473D1B6B" w14:textId="58F362BB" w:rsidR="000D598A" w:rsidRDefault="000D598A" w:rsidP="004C61AC">
      <w:pPr>
        <w:spacing w:after="0" w:line="240" w:lineRule="auto"/>
        <w:rPr>
          <w:rFonts w:ascii="Arial" w:hAnsi="Arial" w:cs="Arial"/>
          <w:sz w:val="24"/>
          <w:szCs w:val="24"/>
        </w:rPr>
      </w:pPr>
      <w:r w:rsidRPr="004C61AC">
        <w:rPr>
          <w:rFonts w:ascii="Arial" w:hAnsi="Arial" w:cs="Arial"/>
          <w:sz w:val="24"/>
          <w:szCs w:val="24"/>
        </w:rPr>
        <w:t xml:space="preserve">Non-standard wages apply for disabled persons who are enrolled in the social inclusion programmes and in shelter workplaces, work that is not based on the work contract. The work is defined as occupation, even though the work time is formally 8-hours/day, and over the whole year. </w:t>
      </w:r>
      <w:r w:rsidR="001B0462" w:rsidRPr="004C61AC">
        <w:rPr>
          <w:rFonts w:ascii="Arial" w:hAnsi="Arial" w:cs="Arial"/>
          <w:sz w:val="24"/>
          <w:szCs w:val="24"/>
        </w:rPr>
        <w:t xml:space="preserve">This is not defined as work which means that people have no work contracts, no workers’ rights (pension, holiday, etc.) and are treated as welfare residents of the so called sheltered workshops </w:t>
      </w:r>
      <w:r w:rsidR="00E91FFF" w:rsidRPr="004C61AC">
        <w:rPr>
          <w:rFonts w:ascii="Arial" w:hAnsi="Arial" w:cs="Arial"/>
          <w:sz w:val="24"/>
          <w:szCs w:val="24"/>
        </w:rPr>
        <w:t>institutions. They don’t get the work contracts and wages because they are defined by the law as “unable for work and independent life”.</w:t>
      </w:r>
      <w:r w:rsidR="00FE294D">
        <w:rPr>
          <w:rFonts w:ascii="Arial" w:hAnsi="Arial" w:cs="Arial"/>
          <w:sz w:val="24"/>
          <w:szCs w:val="24"/>
        </w:rPr>
        <w:t xml:space="preserve"> </w:t>
      </w:r>
    </w:p>
    <w:p w14:paraId="0C1F87CA" w14:textId="77777777" w:rsidR="00066B6A" w:rsidRPr="004C61AC" w:rsidRDefault="00066B6A" w:rsidP="004C61AC">
      <w:pPr>
        <w:spacing w:after="0" w:line="240" w:lineRule="auto"/>
        <w:rPr>
          <w:rFonts w:ascii="Arial" w:hAnsi="Arial" w:cs="Arial"/>
          <w:sz w:val="24"/>
          <w:szCs w:val="24"/>
        </w:rPr>
      </w:pPr>
    </w:p>
    <w:p w14:paraId="779A33FB" w14:textId="3466067E" w:rsidR="00020C3C" w:rsidRPr="004C61AC" w:rsidRDefault="000D598A" w:rsidP="004C61AC">
      <w:pPr>
        <w:spacing w:after="0" w:line="240" w:lineRule="auto"/>
        <w:rPr>
          <w:rFonts w:ascii="Arial" w:hAnsi="Arial" w:cs="Arial"/>
          <w:sz w:val="24"/>
          <w:szCs w:val="24"/>
        </w:rPr>
      </w:pPr>
      <w:r w:rsidRPr="004C61AC">
        <w:rPr>
          <w:rFonts w:ascii="Arial" w:hAnsi="Arial" w:cs="Arial"/>
          <w:sz w:val="24"/>
          <w:szCs w:val="24"/>
        </w:rPr>
        <w:t>Disabled persons who work in social inclusion programmes get social protection money (288€/month if they live alone, otherwise it is less), light meal money during work days and the compensation for transportation.</w:t>
      </w:r>
      <w:r w:rsidR="00FE294D">
        <w:rPr>
          <w:rFonts w:ascii="Arial" w:hAnsi="Arial" w:cs="Arial"/>
          <w:sz w:val="24"/>
          <w:szCs w:val="24"/>
        </w:rPr>
        <w:t xml:space="preserve"> </w:t>
      </w:r>
      <w:r w:rsidRPr="004C61AC">
        <w:rPr>
          <w:rFonts w:ascii="Arial" w:hAnsi="Arial" w:cs="Arial"/>
          <w:sz w:val="24"/>
          <w:szCs w:val="24"/>
        </w:rPr>
        <w:t xml:space="preserve"> </w:t>
      </w:r>
    </w:p>
    <w:p w14:paraId="71C91CE4" w14:textId="77777777" w:rsidR="00020C3C" w:rsidRPr="004C61AC" w:rsidRDefault="00020C3C" w:rsidP="004C61AC">
      <w:pPr>
        <w:pStyle w:val="Heading2"/>
        <w:rPr>
          <w:rFonts w:cs="Arial"/>
          <w:szCs w:val="24"/>
        </w:rPr>
      </w:pPr>
      <w:r w:rsidRPr="004C61AC">
        <w:rPr>
          <w:rFonts w:cs="Arial"/>
          <w:szCs w:val="24"/>
        </w:rPr>
        <w:lastRenderedPageBreak/>
        <w:t xml:space="preserve">Employment conditions in sheltered workshops </w:t>
      </w:r>
    </w:p>
    <w:p w14:paraId="4B6648A5" w14:textId="77777777" w:rsidR="00020C3C" w:rsidRPr="004C61AC" w:rsidRDefault="00020C3C" w:rsidP="004C61AC">
      <w:pPr>
        <w:spacing w:after="0" w:line="240" w:lineRule="auto"/>
        <w:rPr>
          <w:rFonts w:ascii="Arial" w:hAnsi="Arial" w:cs="Arial"/>
          <w:sz w:val="24"/>
          <w:szCs w:val="24"/>
        </w:rPr>
      </w:pPr>
    </w:p>
    <w:p w14:paraId="2DFDB87C" w14:textId="77777777" w:rsidR="00ED2950" w:rsidRPr="00F354C3" w:rsidRDefault="00ED2950" w:rsidP="004C61AC">
      <w:pPr>
        <w:spacing w:after="0" w:line="240" w:lineRule="auto"/>
        <w:rPr>
          <w:rFonts w:ascii="Arial" w:hAnsi="Arial" w:cs="Arial"/>
          <w:i/>
          <w:sz w:val="24"/>
          <w:szCs w:val="24"/>
        </w:rPr>
      </w:pPr>
      <w:r w:rsidRPr="00F354C3">
        <w:rPr>
          <w:rFonts w:ascii="Arial" w:hAnsi="Arial" w:cs="Arial"/>
          <w:i/>
          <w:sz w:val="24"/>
          <w:szCs w:val="24"/>
        </w:rPr>
        <w:t xml:space="preserve">What conditions of employment exist for workers in sheltered workshops and how are these regulated? This question relates to pillar theme 7. For example: </w:t>
      </w:r>
    </w:p>
    <w:p w14:paraId="799B3F04" w14:textId="77777777" w:rsidR="00ED2950" w:rsidRPr="00F354C3" w:rsidRDefault="00ED2950" w:rsidP="004C61AC">
      <w:pPr>
        <w:pStyle w:val="ListParagraph"/>
        <w:numPr>
          <w:ilvl w:val="0"/>
          <w:numId w:val="10"/>
        </w:numPr>
        <w:spacing w:after="0" w:line="240" w:lineRule="auto"/>
        <w:ind w:left="567" w:hanging="567"/>
        <w:rPr>
          <w:rFonts w:ascii="Arial" w:hAnsi="Arial" w:cs="Arial"/>
          <w:i/>
          <w:sz w:val="24"/>
          <w:szCs w:val="24"/>
        </w:rPr>
      </w:pPr>
      <w:r w:rsidRPr="00F354C3">
        <w:rPr>
          <w:rFonts w:ascii="Arial" w:hAnsi="Arial" w:cs="Arial"/>
          <w:i/>
          <w:sz w:val="24"/>
          <w:szCs w:val="24"/>
        </w:rPr>
        <w:t>Describe the system of sheltered workshops generally: do sheltered workshops exist? Who is eligible to be employed in such workshops? Please indicate if there are different kinds of workshops and eligibility conditions.</w:t>
      </w:r>
    </w:p>
    <w:p w14:paraId="53CD71B7" w14:textId="77777777" w:rsidR="00ED2950" w:rsidRPr="00F354C3" w:rsidRDefault="00ED2950" w:rsidP="004C61AC">
      <w:pPr>
        <w:pStyle w:val="ListParagraph"/>
        <w:numPr>
          <w:ilvl w:val="0"/>
          <w:numId w:val="10"/>
        </w:numPr>
        <w:spacing w:after="0" w:line="240" w:lineRule="auto"/>
        <w:ind w:left="567" w:hanging="567"/>
        <w:rPr>
          <w:rFonts w:ascii="Arial" w:hAnsi="Arial" w:cs="Arial"/>
          <w:i/>
          <w:sz w:val="24"/>
          <w:szCs w:val="24"/>
        </w:rPr>
      </w:pPr>
      <w:r w:rsidRPr="00F354C3">
        <w:rPr>
          <w:rFonts w:ascii="Arial" w:hAnsi="Arial" w:cs="Arial"/>
          <w:i/>
          <w:sz w:val="24"/>
          <w:szCs w:val="24"/>
        </w:rPr>
        <w:t>Does standard labour law apply to those employed in sheltered workshops? If not, what justification is given for differences in treatment? Including:</w:t>
      </w:r>
    </w:p>
    <w:p w14:paraId="0B905DAA" w14:textId="77777777" w:rsidR="00ED2950" w:rsidRPr="00F354C3" w:rsidRDefault="00ED2950" w:rsidP="004C61AC">
      <w:pPr>
        <w:pStyle w:val="ListParagraph"/>
        <w:numPr>
          <w:ilvl w:val="0"/>
          <w:numId w:val="9"/>
        </w:numPr>
        <w:spacing w:after="0" w:line="240" w:lineRule="auto"/>
        <w:ind w:left="851" w:hanging="284"/>
        <w:rPr>
          <w:rFonts w:ascii="Arial" w:hAnsi="Arial" w:cs="Arial"/>
          <w:i/>
          <w:sz w:val="24"/>
          <w:szCs w:val="24"/>
        </w:rPr>
      </w:pPr>
      <w:r w:rsidRPr="00F354C3">
        <w:rPr>
          <w:rFonts w:ascii="Arial" w:hAnsi="Arial" w:cs="Arial"/>
          <w:i/>
          <w:sz w:val="24"/>
          <w:szCs w:val="24"/>
        </w:rPr>
        <w:t>Protection from dismissal</w:t>
      </w:r>
    </w:p>
    <w:p w14:paraId="3C65F09D" w14:textId="77777777" w:rsidR="00ED2950" w:rsidRPr="00F354C3" w:rsidRDefault="00ED2950" w:rsidP="004C61AC">
      <w:pPr>
        <w:pStyle w:val="ListParagraph"/>
        <w:numPr>
          <w:ilvl w:val="0"/>
          <w:numId w:val="9"/>
        </w:numPr>
        <w:spacing w:after="0" w:line="240" w:lineRule="auto"/>
        <w:ind w:left="851" w:hanging="284"/>
        <w:rPr>
          <w:rFonts w:ascii="Arial" w:hAnsi="Arial" w:cs="Arial"/>
          <w:i/>
          <w:sz w:val="24"/>
          <w:szCs w:val="24"/>
        </w:rPr>
      </w:pPr>
      <w:r w:rsidRPr="00F354C3">
        <w:rPr>
          <w:rFonts w:ascii="Arial" w:hAnsi="Arial" w:cs="Arial"/>
          <w:i/>
          <w:sz w:val="24"/>
          <w:szCs w:val="24"/>
        </w:rPr>
        <w:t>Right to join a trade union and take industrial action</w:t>
      </w:r>
    </w:p>
    <w:p w14:paraId="2DCC972B" w14:textId="77777777" w:rsidR="00ED2950" w:rsidRPr="00F354C3" w:rsidRDefault="00ED2950" w:rsidP="004C61AC">
      <w:pPr>
        <w:pStyle w:val="ListParagraph"/>
        <w:numPr>
          <w:ilvl w:val="0"/>
          <w:numId w:val="9"/>
        </w:numPr>
        <w:spacing w:after="0" w:line="240" w:lineRule="auto"/>
        <w:ind w:left="851" w:hanging="284"/>
        <w:rPr>
          <w:rFonts w:ascii="Arial" w:hAnsi="Arial" w:cs="Arial"/>
          <w:i/>
          <w:sz w:val="24"/>
          <w:szCs w:val="24"/>
        </w:rPr>
      </w:pPr>
      <w:r w:rsidRPr="00F354C3">
        <w:rPr>
          <w:rFonts w:ascii="Arial" w:hAnsi="Arial" w:cs="Arial"/>
          <w:i/>
          <w:sz w:val="24"/>
          <w:szCs w:val="24"/>
        </w:rPr>
        <w:t>Health and Safety legislation</w:t>
      </w:r>
    </w:p>
    <w:p w14:paraId="1CD02830" w14:textId="77777777" w:rsidR="00ED2950" w:rsidRPr="00F354C3" w:rsidRDefault="00ED2950" w:rsidP="004C61AC">
      <w:pPr>
        <w:pStyle w:val="ListParagraph"/>
        <w:numPr>
          <w:ilvl w:val="0"/>
          <w:numId w:val="9"/>
        </w:numPr>
        <w:spacing w:after="0" w:line="240" w:lineRule="auto"/>
        <w:ind w:left="851" w:hanging="284"/>
        <w:rPr>
          <w:rFonts w:ascii="Arial" w:hAnsi="Arial" w:cs="Arial"/>
          <w:i/>
          <w:sz w:val="24"/>
          <w:szCs w:val="24"/>
        </w:rPr>
      </w:pPr>
      <w:r w:rsidRPr="00F354C3">
        <w:rPr>
          <w:rFonts w:ascii="Arial" w:hAnsi="Arial" w:cs="Arial"/>
          <w:i/>
          <w:sz w:val="24"/>
          <w:szCs w:val="24"/>
        </w:rPr>
        <w:t>Right to be consulted and receive information from the employer</w:t>
      </w:r>
    </w:p>
    <w:p w14:paraId="78A26B90" w14:textId="77777777" w:rsidR="00ED2950" w:rsidRPr="00F354C3" w:rsidRDefault="00ED2950" w:rsidP="004C61AC">
      <w:pPr>
        <w:pStyle w:val="ListParagraph"/>
        <w:numPr>
          <w:ilvl w:val="0"/>
          <w:numId w:val="9"/>
        </w:numPr>
        <w:spacing w:after="0" w:line="240" w:lineRule="auto"/>
        <w:ind w:left="851" w:hanging="284"/>
        <w:rPr>
          <w:rFonts w:ascii="Arial" w:hAnsi="Arial" w:cs="Arial"/>
          <w:i/>
          <w:sz w:val="24"/>
          <w:szCs w:val="24"/>
        </w:rPr>
      </w:pPr>
      <w:r w:rsidRPr="00F354C3">
        <w:rPr>
          <w:rFonts w:ascii="Arial" w:hAnsi="Arial" w:cs="Arial"/>
          <w:i/>
          <w:sz w:val="24"/>
          <w:szCs w:val="24"/>
        </w:rPr>
        <w:t>Protection from discrimination</w:t>
      </w:r>
    </w:p>
    <w:p w14:paraId="0A056103" w14:textId="77777777" w:rsidR="00ED2950" w:rsidRPr="00F354C3" w:rsidRDefault="00ED2950" w:rsidP="004C61AC">
      <w:pPr>
        <w:spacing w:after="0" w:line="240" w:lineRule="auto"/>
        <w:rPr>
          <w:rFonts w:ascii="Arial" w:hAnsi="Arial" w:cs="Arial"/>
          <w:i/>
          <w:sz w:val="24"/>
          <w:szCs w:val="24"/>
        </w:rPr>
      </w:pPr>
    </w:p>
    <w:p w14:paraId="0B676092" w14:textId="7210151C" w:rsidR="00ED2950" w:rsidRPr="00F354C3" w:rsidRDefault="00ED2950" w:rsidP="004C61AC">
      <w:pPr>
        <w:spacing w:after="0" w:line="240" w:lineRule="auto"/>
        <w:ind w:left="567"/>
        <w:rPr>
          <w:rFonts w:ascii="Arial" w:hAnsi="Arial" w:cs="Arial"/>
          <w:i/>
          <w:sz w:val="24"/>
          <w:szCs w:val="24"/>
        </w:rPr>
      </w:pPr>
      <w:r w:rsidRPr="00F354C3">
        <w:rPr>
          <w:rFonts w:ascii="Arial" w:hAnsi="Arial" w:cs="Arial"/>
          <w:i/>
          <w:sz w:val="24"/>
          <w:szCs w:val="24"/>
        </w:rPr>
        <w:t>If protection for workers employed in sheltered workshops is the same as for all other workers, you only need to indicate this, and not discuss level of protection as such. If workers employed in sheltered workshops have a different level of protection, please indicate this and indicate how this level of protection differs from that available to workers in general.</w:t>
      </w:r>
      <w:r w:rsidR="00FE294D">
        <w:rPr>
          <w:rFonts w:ascii="Arial" w:hAnsi="Arial" w:cs="Arial"/>
          <w:i/>
          <w:sz w:val="24"/>
          <w:szCs w:val="24"/>
        </w:rPr>
        <w:t xml:space="preserve"> </w:t>
      </w:r>
    </w:p>
    <w:p w14:paraId="01B23B19" w14:textId="77777777" w:rsidR="00B93D2A" w:rsidRPr="004C61AC" w:rsidRDefault="00B93D2A" w:rsidP="004C61AC">
      <w:pPr>
        <w:spacing w:after="0" w:line="240" w:lineRule="auto"/>
        <w:rPr>
          <w:rFonts w:ascii="Arial" w:hAnsi="Arial" w:cs="Arial"/>
          <w:sz w:val="24"/>
          <w:szCs w:val="24"/>
        </w:rPr>
      </w:pPr>
    </w:p>
    <w:p w14:paraId="2D91ED53" w14:textId="7D13F927" w:rsidR="0032609C" w:rsidRPr="004C61AC" w:rsidRDefault="0032609C" w:rsidP="004C61AC">
      <w:pPr>
        <w:spacing w:after="0" w:line="240" w:lineRule="auto"/>
        <w:rPr>
          <w:rFonts w:ascii="Arial" w:hAnsi="Arial" w:cs="Arial"/>
          <w:sz w:val="24"/>
          <w:szCs w:val="24"/>
        </w:rPr>
      </w:pPr>
      <w:r w:rsidRPr="004C61AC">
        <w:rPr>
          <w:rFonts w:ascii="Arial" w:hAnsi="Arial" w:cs="Arial"/>
          <w:sz w:val="24"/>
          <w:szCs w:val="24"/>
        </w:rPr>
        <w:t>People with intellectual disabilities, physical disabilities (most often cerebral palsy) and mixed disabilities are eligible for sheltered workshops. The standard labour law does not apply to those who work in them, with the justification that sheltered workshops are welfare services for protection and care.</w:t>
      </w:r>
      <w:r w:rsidRPr="004C61AC">
        <w:rPr>
          <w:rStyle w:val="FootnoteReference"/>
          <w:rFonts w:ascii="Arial" w:hAnsi="Arial" w:cs="Arial"/>
          <w:sz w:val="24"/>
          <w:szCs w:val="24"/>
        </w:rPr>
        <w:footnoteReference w:id="28"/>
      </w:r>
      <w:r w:rsidRPr="004C61AC">
        <w:rPr>
          <w:rFonts w:ascii="Arial" w:hAnsi="Arial" w:cs="Arial"/>
          <w:sz w:val="24"/>
          <w:szCs w:val="24"/>
        </w:rPr>
        <w:t xml:space="preserve"> Sometimes, people who wished to live in a group homes instead of in the institution are conditioned to work in the sheltered workshops although they don’t want to (</w:t>
      </w:r>
      <w:r w:rsidR="005301CD" w:rsidRPr="004C61AC">
        <w:rPr>
          <w:rFonts w:ascii="Arial" w:hAnsi="Arial" w:cs="Arial"/>
          <w:sz w:val="24"/>
          <w:szCs w:val="24"/>
        </w:rPr>
        <w:t>Zaviršek et al. 2015</w:t>
      </w:r>
      <w:r w:rsidR="00FE294D">
        <w:rPr>
          <w:rFonts w:ascii="Arial" w:hAnsi="Arial" w:cs="Arial"/>
          <w:sz w:val="24"/>
          <w:szCs w:val="24"/>
        </w:rPr>
        <w:t>).</w:t>
      </w:r>
      <w:r w:rsidR="006D1907" w:rsidRPr="004C61AC">
        <w:rPr>
          <w:rStyle w:val="FootnoteReference"/>
          <w:rFonts w:ascii="Arial" w:hAnsi="Arial" w:cs="Arial"/>
          <w:sz w:val="24"/>
          <w:szCs w:val="24"/>
        </w:rPr>
        <w:footnoteReference w:id="29"/>
      </w:r>
      <w:r w:rsidRPr="004C61AC">
        <w:rPr>
          <w:rFonts w:ascii="Arial" w:hAnsi="Arial" w:cs="Arial"/>
          <w:sz w:val="24"/>
          <w:szCs w:val="24"/>
        </w:rPr>
        <w:t xml:space="preserve"> The welfare institutions for people with intellectual disabilities describe sheltered workshops as a day programme. </w:t>
      </w:r>
    </w:p>
    <w:p w14:paraId="3DB0E398" w14:textId="77777777" w:rsidR="00F354C3" w:rsidRDefault="00F354C3" w:rsidP="004C61AC">
      <w:pPr>
        <w:spacing w:after="0" w:line="240" w:lineRule="auto"/>
        <w:rPr>
          <w:rFonts w:ascii="Arial" w:hAnsi="Arial" w:cs="Arial"/>
          <w:sz w:val="24"/>
          <w:szCs w:val="24"/>
        </w:rPr>
      </w:pPr>
    </w:p>
    <w:p w14:paraId="524A4852" w14:textId="43123846" w:rsidR="0032609C" w:rsidRPr="004C61AC" w:rsidRDefault="0032609C" w:rsidP="004C61AC">
      <w:pPr>
        <w:spacing w:after="0" w:line="240" w:lineRule="auto"/>
        <w:rPr>
          <w:rFonts w:ascii="Arial" w:hAnsi="Arial" w:cs="Arial"/>
          <w:sz w:val="24"/>
          <w:szCs w:val="24"/>
        </w:rPr>
      </w:pPr>
      <w:r w:rsidRPr="004C61AC">
        <w:rPr>
          <w:rFonts w:ascii="Arial" w:hAnsi="Arial" w:cs="Arial"/>
          <w:sz w:val="24"/>
          <w:szCs w:val="24"/>
        </w:rPr>
        <w:t>Two types of institutions are called “sheltered workshops”; institutions where persons live on the long-term basis and are taken to the workshop each morning, or services which don’t provide long-term care, but only the workshop (usually from 7.00 – 3.pm.). They operate in 106 locations around the country and include about 3,200 persons with disabilities. People working there have no protections from dismissal or working rights. People get mostly 20€/month/net which is called the monthly award.</w:t>
      </w:r>
      <w:r w:rsidR="00FE294D">
        <w:rPr>
          <w:rFonts w:ascii="Arial" w:hAnsi="Arial" w:cs="Arial"/>
          <w:sz w:val="24"/>
          <w:szCs w:val="24"/>
        </w:rPr>
        <w:t xml:space="preserve"> </w:t>
      </w:r>
      <w:r w:rsidRPr="004C61AC">
        <w:rPr>
          <w:rFonts w:ascii="Arial" w:hAnsi="Arial" w:cs="Arial"/>
          <w:sz w:val="24"/>
          <w:szCs w:val="24"/>
        </w:rPr>
        <w:t>Paradoxically, people who work in the sheltered workplaces are legally denied the ability to work in mainstream employment but are forced to work in sheltered workshops if they want to get some welfare support (parents who are employed cannot leave the persons on his/her own for long hours</w:t>
      </w:r>
      <w:r w:rsidR="005E23EF" w:rsidRPr="004C61AC">
        <w:rPr>
          <w:rFonts w:ascii="Arial" w:hAnsi="Arial" w:cs="Arial"/>
          <w:sz w:val="24"/>
          <w:szCs w:val="24"/>
        </w:rPr>
        <w:t xml:space="preserve"> therefore they send them to </w:t>
      </w:r>
      <w:r w:rsidR="005E23EF" w:rsidRPr="004C61AC">
        <w:rPr>
          <w:rFonts w:ascii="Arial" w:hAnsi="Arial" w:cs="Arial"/>
          <w:sz w:val="24"/>
          <w:szCs w:val="24"/>
        </w:rPr>
        <w:lastRenderedPageBreak/>
        <w:t>the sheltered workshops</w:t>
      </w:r>
      <w:r w:rsidRPr="004C61AC">
        <w:rPr>
          <w:rFonts w:ascii="Arial" w:hAnsi="Arial" w:cs="Arial"/>
          <w:sz w:val="24"/>
          <w:szCs w:val="24"/>
        </w:rPr>
        <w:t>). According to a 2008 study from Slovenia, up to 25 percent of all persons in sheltered workshops have the knowledge and skills to work in ordinary employment (Social Welfare Institute of the Republic of Slovenia 2008), but things remain unchanged (ANED reports).</w:t>
      </w:r>
      <w:r w:rsidR="00FE294D">
        <w:rPr>
          <w:rFonts w:ascii="Arial" w:hAnsi="Arial" w:cs="Arial"/>
          <w:sz w:val="24"/>
          <w:szCs w:val="24"/>
        </w:rPr>
        <w:t xml:space="preserve"> </w:t>
      </w:r>
    </w:p>
    <w:p w14:paraId="383D5DBE" w14:textId="77777777" w:rsidR="00AC6D17" w:rsidRPr="004C61AC" w:rsidRDefault="00AC6D17" w:rsidP="004C61AC">
      <w:pPr>
        <w:spacing w:after="0" w:line="240" w:lineRule="auto"/>
        <w:rPr>
          <w:rFonts w:ascii="Arial" w:hAnsi="Arial" w:cs="Arial"/>
          <w:sz w:val="24"/>
          <w:szCs w:val="24"/>
        </w:rPr>
      </w:pPr>
    </w:p>
    <w:p w14:paraId="25421858" w14:textId="77777777" w:rsidR="00020C3C" w:rsidRPr="004C61AC" w:rsidRDefault="00020C3C" w:rsidP="004C61AC">
      <w:pPr>
        <w:pStyle w:val="Heading1"/>
        <w:rPr>
          <w:rFonts w:cs="Arial"/>
          <w:szCs w:val="24"/>
        </w:rPr>
      </w:pPr>
      <w:bookmarkStart w:id="5" w:name="_Toc512432770"/>
      <w:r w:rsidRPr="004C61AC">
        <w:rPr>
          <w:rFonts w:cs="Arial"/>
          <w:szCs w:val="24"/>
        </w:rPr>
        <w:lastRenderedPageBreak/>
        <w:t>Benefit caps and transitions</w:t>
      </w:r>
      <w:bookmarkEnd w:id="5"/>
    </w:p>
    <w:p w14:paraId="73ACA508" w14:textId="77777777" w:rsidR="0007771A" w:rsidRPr="00F354C3" w:rsidRDefault="0007771A" w:rsidP="004C61AC">
      <w:pPr>
        <w:spacing w:after="0" w:line="240" w:lineRule="auto"/>
        <w:rPr>
          <w:rFonts w:ascii="Arial" w:hAnsi="Arial" w:cs="Arial"/>
          <w:sz w:val="24"/>
          <w:szCs w:val="24"/>
        </w:rPr>
      </w:pPr>
    </w:p>
    <w:p w14:paraId="41442588" w14:textId="77777777" w:rsidR="00020C3C" w:rsidRPr="004C61AC" w:rsidRDefault="00020C3C" w:rsidP="004C61AC">
      <w:pPr>
        <w:pStyle w:val="Heading2"/>
        <w:rPr>
          <w:rFonts w:cs="Arial"/>
          <w:szCs w:val="24"/>
        </w:rPr>
      </w:pPr>
      <w:r w:rsidRPr="004C61AC">
        <w:rPr>
          <w:rFonts w:cs="Arial"/>
          <w:szCs w:val="24"/>
        </w:rPr>
        <w:t>Recent law and policy reforms</w:t>
      </w:r>
    </w:p>
    <w:p w14:paraId="6E60B589" w14:textId="77777777" w:rsidR="00020C3C" w:rsidRPr="004C61AC" w:rsidRDefault="00020C3C" w:rsidP="004C61AC">
      <w:pPr>
        <w:spacing w:after="0" w:line="240" w:lineRule="auto"/>
        <w:rPr>
          <w:rFonts w:ascii="Arial" w:hAnsi="Arial" w:cs="Arial"/>
          <w:sz w:val="24"/>
          <w:szCs w:val="24"/>
        </w:rPr>
      </w:pPr>
    </w:p>
    <w:p w14:paraId="0F212E87" w14:textId="77777777" w:rsidR="00020C3C" w:rsidRPr="00F354C3" w:rsidRDefault="00ED2950" w:rsidP="004C61AC">
      <w:pPr>
        <w:spacing w:after="0" w:line="240" w:lineRule="auto"/>
        <w:rPr>
          <w:rFonts w:ascii="Arial" w:hAnsi="Arial" w:cs="Arial"/>
          <w:bCs/>
          <w:i/>
          <w:sz w:val="24"/>
          <w:szCs w:val="24"/>
        </w:rPr>
      </w:pPr>
      <w:r w:rsidRPr="00F354C3">
        <w:rPr>
          <w:rFonts w:ascii="Arial" w:hAnsi="Arial" w:cs="Arial"/>
          <w:bCs/>
          <w:i/>
          <w:sz w:val="24"/>
          <w:szCs w:val="24"/>
        </w:rPr>
        <w:t>How has the legal and policy framework changed for disability benefits for people of working age since the onset of the economic crisis. H</w:t>
      </w:r>
      <w:r w:rsidRPr="00F354C3">
        <w:rPr>
          <w:rFonts w:ascii="Arial" w:hAnsi="Arial" w:cs="Arial"/>
          <w:i/>
          <w:sz w:val="24"/>
          <w:szCs w:val="24"/>
        </w:rPr>
        <w:t>ave there been changes in the eligibility criteria (making them more difficult to claim or easier to claim)</w:t>
      </w:r>
      <w:r w:rsidRPr="00F354C3">
        <w:rPr>
          <w:rFonts w:ascii="Arial" w:hAnsi="Arial" w:cs="Arial"/>
          <w:bCs/>
          <w:i/>
          <w:sz w:val="24"/>
          <w:szCs w:val="24"/>
        </w:rPr>
        <w:t>? This question relates to pillar theme 16.</w:t>
      </w:r>
    </w:p>
    <w:p w14:paraId="44636CAB" w14:textId="77777777" w:rsidR="004C5681" w:rsidRPr="00F354C3" w:rsidRDefault="004C5681" w:rsidP="004C61AC">
      <w:pPr>
        <w:spacing w:after="0" w:line="240" w:lineRule="auto"/>
        <w:rPr>
          <w:rFonts w:ascii="Arial" w:hAnsi="Arial" w:cs="Arial"/>
          <w:bCs/>
          <w:sz w:val="24"/>
          <w:szCs w:val="24"/>
        </w:rPr>
      </w:pPr>
    </w:p>
    <w:p w14:paraId="354CB822" w14:textId="361B44D4" w:rsidR="004C5681" w:rsidRPr="004C61AC" w:rsidRDefault="004C5681" w:rsidP="004C61AC">
      <w:pPr>
        <w:spacing w:after="0" w:line="240" w:lineRule="auto"/>
        <w:rPr>
          <w:rFonts w:ascii="Arial" w:hAnsi="Arial" w:cs="Arial"/>
          <w:bCs/>
          <w:sz w:val="24"/>
          <w:szCs w:val="24"/>
        </w:rPr>
      </w:pPr>
      <w:r w:rsidRPr="004C61AC">
        <w:rPr>
          <w:rFonts w:ascii="Arial" w:hAnsi="Arial" w:cs="Arial"/>
          <w:bCs/>
          <w:sz w:val="24"/>
          <w:szCs w:val="24"/>
        </w:rPr>
        <w:t>Since the onset of economic crises</w:t>
      </w:r>
      <w:r w:rsidR="00F354C3">
        <w:rPr>
          <w:rFonts w:ascii="Arial" w:hAnsi="Arial" w:cs="Arial"/>
          <w:bCs/>
          <w:sz w:val="24"/>
          <w:szCs w:val="24"/>
        </w:rPr>
        <w:t>,</w:t>
      </w:r>
      <w:r w:rsidRPr="004C61AC">
        <w:rPr>
          <w:rFonts w:ascii="Arial" w:hAnsi="Arial" w:cs="Arial"/>
          <w:bCs/>
          <w:sz w:val="24"/>
          <w:szCs w:val="24"/>
        </w:rPr>
        <w:t xml:space="preserve"> no legal and policy framework has been changed for disabled people only; the changes which happened were for all persons and some affect disabled persons of working age (for example the increase of the required </w:t>
      </w:r>
      <w:r w:rsidR="00510FDC" w:rsidRPr="004C61AC">
        <w:rPr>
          <w:rFonts w:ascii="Arial" w:hAnsi="Arial" w:cs="Arial"/>
          <w:bCs/>
          <w:sz w:val="24"/>
          <w:szCs w:val="24"/>
        </w:rPr>
        <w:t xml:space="preserve">full </w:t>
      </w:r>
      <w:r w:rsidR="00C81029" w:rsidRPr="004C61AC">
        <w:rPr>
          <w:rFonts w:ascii="Arial" w:hAnsi="Arial" w:cs="Arial"/>
          <w:bCs/>
          <w:sz w:val="24"/>
          <w:szCs w:val="24"/>
        </w:rPr>
        <w:t>retirement</w:t>
      </w:r>
      <w:r w:rsidR="00052044" w:rsidRPr="004C61AC">
        <w:rPr>
          <w:rFonts w:ascii="Arial" w:hAnsi="Arial" w:cs="Arial"/>
          <w:bCs/>
          <w:sz w:val="24"/>
          <w:szCs w:val="24"/>
        </w:rPr>
        <w:t xml:space="preserve"> age; the </w:t>
      </w:r>
      <w:r w:rsidRPr="004C61AC">
        <w:rPr>
          <w:rFonts w:ascii="Arial" w:hAnsi="Arial" w:cs="Arial"/>
          <w:bCs/>
          <w:sz w:val="24"/>
          <w:szCs w:val="24"/>
        </w:rPr>
        <w:t xml:space="preserve">care </w:t>
      </w:r>
      <w:r w:rsidR="00052044" w:rsidRPr="004C61AC">
        <w:rPr>
          <w:rFonts w:ascii="Arial" w:hAnsi="Arial" w:cs="Arial"/>
          <w:bCs/>
          <w:sz w:val="24"/>
          <w:szCs w:val="24"/>
        </w:rPr>
        <w:t xml:space="preserve">supplement which will be explained later, </w:t>
      </w:r>
      <w:r w:rsidRPr="004C61AC">
        <w:rPr>
          <w:rFonts w:ascii="Arial" w:hAnsi="Arial" w:cs="Arial"/>
          <w:bCs/>
          <w:sz w:val="24"/>
          <w:szCs w:val="24"/>
        </w:rPr>
        <w:t xml:space="preserve">was made into a returnable social transfer from 2013 until January 2017). </w:t>
      </w:r>
    </w:p>
    <w:p w14:paraId="5B40CC4A" w14:textId="77777777" w:rsidR="004C5681" w:rsidRPr="004C61AC" w:rsidRDefault="004C5681" w:rsidP="004C61AC">
      <w:pPr>
        <w:spacing w:after="0" w:line="240" w:lineRule="auto"/>
        <w:rPr>
          <w:rFonts w:ascii="Arial" w:hAnsi="Arial" w:cs="Arial"/>
          <w:bCs/>
          <w:sz w:val="24"/>
          <w:szCs w:val="24"/>
        </w:rPr>
      </w:pPr>
    </w:p>
    <w:p w14:paraId="6A0821DD" w14:textId="7D75CA05" w:rsidR="00F354C3" w:rsidRDefault="00052044" w:rsidP="004C61AC">
      <w:pPr>
        <w:spacing w:after="0" w:line="240" w:lineRule="auto"/>
        <w:rPr>
          <w:rFonts w:ascii="Arial" w:hAnsi="Arial" w:cs="Arial"/>
          <w:sz w:val="24"/>
          <w:szCs w:val="24"/>
          <w:lang w:val="en-US"/>
        </w:rPr>
      </w:pPr>
      <w:r w:rsidRPr="004C61AC">
        <w:rPr>
          <w:rFonts w:ascii="Arial" w:hAnsi="Arial" w:cs="Arial"/>
          <w:sz w:val="24"/>
          <w:szCs w:val="24"/>
          <w:lang w:val="en-US"/>
        </w:rPr>
        <w:t>Disabled people who are in paid employment can get unemployment benefits like other non-disabled workers and get disability pension after retirement.</w:t>
      </w:r>
      <w:r w:rsidRPr="004C61AC">
        <w:rPr>
          <w:rStyle w:val="FootnoteReference"/>
          <w:rFonts w:ascii="Arial" w:hAnsi="Arial" w:cs="Arial"/>
          <w:sz w:val="24"/>
          <w:szCs w:val="24"/>
          <w:lang w:val="en-US"/>
        </w:rPr>
        <w:footnoteReference w:id="30"/>
      </w:r>
      <w:r w:rsidRPr="004C61AC">
        <w:rPr>
          <w:rFonts w:ascii="Arial" w:hAnsi="Arial" w:cs="Arial"/>
          <w:sz w:val="24"/>
          <w:szCs w:val="24"/>
          <w:lang w:val="en-US"/>
        </w:rPr>
        <w:t xml:space="preserve"> Some specific requirements in regard of disability pension are described further down. Disabled persons who are defined as long term incapable of work get social assistance money (288</w:t>
      </w:r>
      <w:r w:rsidR="00863A18" w:rsidRPr="004C61AC">
        <w:rPr>
          <w:rFonts w:ascii="Arial" w:hAnsi="Arial" w:cs="Arial"/>
          <w:sz w:val="24"/>
          <w:szCs w:val="24"/>
          <w:lang w:val="en-US"/>
        </w:rPr>
        <w:t>, 81</w:t>
      </w:r>
      <w:r w:rsidRPr="004C61AC">
        <w:rPr>
          <w:rFonts w:ascii="Arial" w:hAnsi="Arial" w:cs="Arial"/>
          <w:sz w:val="24"/>
          <w:szCs w:val="24"/>
          <w:lang w:val="en-US"/>
        </w:rPr>
        <w:t>€/month). In addition, they can claim care supplement (varstveni dodatek)</w:t>
      </w:r>
      <w:r w:rsidR="002B193B" w:rsidRPr="004C61AC">
        <w:rPr>
          <w:rStyle w:val="FootnoteReference"/>
          <w:rFonts w:ascii="Arial" w:hAnsi="Arial" w:cs="Arial"/>
          <w:sz w:val="24"/>
          <w:szCs w:val="24"/>
          <w:lang w:val="en-US"/>
        </w:rPr>
        <w:footnoteReference w:id="31"/>
      </w:r>
      <w:r w:rsidRPr="004C61AC">
        <w:rPr>
          <w:rFonts w:ascii="Arial" w:hAnsi="Arial" w:cs="Arial"/>
          <w:sz w:val="24"/>
          <w:szCs w:val="24"/>
          <w:lang w:val="en-US"/>
        </w:rPr>
        <w:t xml:space="preserve"> and when they have not yet reached 4</w:t>
      </w:r>
      <w:r w:rsidR="00A43850" w:rsidRPr="004C61AC">
        <w:rPr>
          <w:rFonts w:ascii="Arial" w:hAnsi="Arial" w:cs="Arial"/>
          <w:sz w:val="24"/>
          <w:szCs w:val="24"/>
          <w:lang w:val="en-US"/>
        </w:rPr>
        <w:t>70,76</w:t>
      </w:r>
      <w:r w:rsidRPr="004C61AC">
        <w:rPr>
          <w:rFonts w:ascii="Arial" w:hAnsi="Arial" w:cs="Arial"/>
          <w:sz w:val="24"/>
          <w:szCs w:val="24"/>
          <w:lang w:val="en-US"/>
        </w:rPr>
        <w:t xml:space="preserve">€/month, which is a governmental census for disabled, they can also claim care allowance money (dodatek za pomoč in postrežbo). </w:t>
      </w:r>
      <w:r w:rsidR="001A5A58" w:rsidRPr="004C61AC">
        <w:rPr>
          <w:rFonts w:ascii="Arial" w:hAnsi="Arial" w:cs="Arial"/>
          <w:sz w:val="24"/>
          <w:szCs w:val="24"/>
          <w:lang w:val="en-US"/>
        </w:rPr>
        <w:t xml:space="preserve">The highest monthly amount they get is 470,76€; some people don’t reach this amount because they have no information and/or they don’t know how to organize themselves to claim their rights. </w:t>
      </w:r>
    </w:p>
    <w:p w14:paraId="0FD01632" w14:textId="77777777" w:rsidR="00F354C3" w:rsidRDefault="00F354C3" w:rsidP="004C61AC">
      <w:pPr>
        <w:spacing w:after="0" w:line="240" w:lineRule="auto"/>
        <w:rPr>
          <w:rFonts w:ascii="Arial" w:hAnsi="Arial" w:cs="Arial"/>
          <w:sz w:val="24"/>
          <w:szCs w:val="24"/>
          <w:lang w:val="en-US"/>
        </w:rPr>
      </w:pPr>
    </w:p>
    <w:p w14:paraId="303C0F49" w14:textId="4BE89558" w:rsidR="00052044" w:rsidRPr="004C61AC" w:rsidRDefault="00052044" w:rsidP="004C61AC">
      <w:pPr>
        <w:spacing w:after="0" w:line="240" w:lineRule="auto"/>
        <w:rPr>
          <w:rFonts w:ascii="Arial" w:hAnsi="Arial" w:cs="Arial"/>
          <w:sz w:val="24"/>
          <w:szCs w:val="24"/>
          <w:lang w:val="en-US"/>
        </w:rPr>
      </w:pPr>
      <w:r w:rsidRPr="004C61AC">
        <w:rPr>
          <w:rFonts w:ascii="Arial" w:hAnsi="Arial" w:cs="Arial"/>
          <w:sz w:val="24"/>
          <w:szCs w:val="24"/>
          <w:lang w:val="en-US"/>
        </w:rPr>
        <w:t>Two laws define two different categories of care allowances; one is for those who are disabled before 18 years of age (with subcategories)</w:t>
      </w:r>
      <w:r w:rsidRPr="004C61AC">
        <w:rPr>
          <w:rStyle w:val="FootnoteReference"/>
          <w:rFonts w:ascii="Arial" w:hAnsi="Arial" w:cs="Arial"/>
          <w:sz w:val="24"/>
          <w:szCs w:val="24"/>
          <w:lang w:val="en-US"/>
        </w:rPr>
        <w:footnoteReference w:id="32"/>
      </w:r>
      <w:r w:rsidRPr="004C61AC">
        <w:rPr>
          <w:rFonts w:ascii="Arial" w:hAnsi="Arial" w:cs="Arial"/>
          <w:sz w:val="24"/>
          <w:szCs w:val="24"/>
          <w:lang w:val="en-US"/>
        </w:rPr>
        <w:t xml:space="preserve"> and another one for those after 18 years of age (with subcategories)</w:t>
      </w:r>
      <w:r w:rsidR="001C05F7">
        <w:rPr>
          <w:rFonts w:ascii="Arial" w:hAnsi="Arial" w:cs="Arial"/>
          <w:sz w:val="24"/>
          <w:szCs w:val="24"/>
          <w:lang w:val="en-US"/>
        </w:rPr>
        <w:t>.</w:t>
      </w:r>
      <w:r w:rsidRPr="004C61AC">
        <w:rPr>
          <w:rStyle w:val="FootnoteReference"/>
          <w:rFonts w:ascii="Arial" w:hAnsi="Arial" w:cs="Arial"/>
          <w:sz w:val="24"/>
          <w:szCs w:val="24"/>
          <w:lang w:val="en-US"/>
        </w:rPr>
        <w:footnoteReference w:id="33"/>
      </w:r>
      <w:r w:rsidRPr="004C61AC">
        <w:rPr>
          <w:rFonts w:ascii="Arial" w:hAnsi="Arial" w:cs="Arial"/>
          <w:sz w:val="24"/>
          <w:szCs w:val="24"/>
          <w:lang w:val="en-US"/>
        </w:rPr>
        <w:t xml:space="preserve"> The latter is for persons who for example were in paid employment for some years; or were defined as long term unemployable when they entered employment market.</w:t>
      </w:r>
      <w:r w:rsidR="00FE294D">
        <w:rPr>
          <w:rFonts w:ascii="Arial" w:hAnsi="Arial" w:cs="Arial"/>
          <w:sz w:val="24"/>
          <w:szCs w:val="24"/>
          <w:lang w:val="en-US"/>
        </w:rPr>
        <w:t xml:space="preserve"> </w:t>
      </w:r>
      <w:r w:rsidRPr="004C61AC">
        <w:rPr>
          <w:rFonts w:ascii="Arial" w:hAnsi="Arial" w:cs="Arial"/>
          <w:sz w:val="24"/>
          <w:szCs w:val="24"/>
          <w:lang w:val="en-US"/>
        </w:rPr>
        <w:t xml:space="preserve"> </w:t>
      </w:r>
    </w:p>
    <w:p w14:paraId="6D8F4035" w14:textId="77777777" w:rsidR="00F354C3" w:rsidRDefault="00F354C3" w:rsidP="004C61AC">
      <w:pPr>
        <w:pStyle w:val="len"/>
        <w:spacing w:before="0" w:beforeAutospacing="0" w:after="0" w:afterAutospacing="0"/>
        <w:rPr>
          <w:rFonts w:ascii="Arial" w:hAnsi="Arial" w:cs="Arial"/>
          <w:lang w:val="en-GB"/>
        </w:rPr>
      </w:pPr>
    </w:p>
    <w:p w14:paraId="440582EA" w14:textId="77777777" w:rsidR="00FE294D" w:rsidRDefault="004C5681" w:rsidP="004C61AC">
      <w:pPr>
        <w:pStyle w:val="len"/>
        <w:spacing w:before="0" w:beforeAutospacing="0" w:after="0" w:afterAutospacing="0"/>
        <w:rPr>
          <w:rFonts w:ascii="Arial" w:hAnsi="Arial" w:cs="Arial"/>
          <w:lang w:val="en-GB"/>
        </w:rPr>
      </w:pPr>
      <w:r w:rsidRPr="004C61AC">
        <w:rPr>
          <w:rFonts w:ascii="Arial" w:hAnsi="Arial" w:cs="Arial"/>
          <w:lang w:val="en-GB"/>
        </w:rPr>
        <w:t>Article 63</w:t>
      </w:r>
      <w:r w:rsidR="00DB146A" w:rsidRPr="004C61AC">
        <w:rPr>
          <w:rFonts w:ascii="Arial" w:hAnsi="Arial" w:cs="Arial"/>
          <w:lang w:val="en-GB"/>
        </w:rPr>
        <w:t xml:space="preserve"> </w:t>
      </w:r>
      <w:r w:rsidRPr="004C61AC">
        <w:rPr>
          <w:rFonts w:ascii="Arial" w:hAnsi="Arial" w:cs="Arial"/>
          <w:lang w:val="en-GB"/>
        </w:rPr>
        <w:t>of the Pension and Disability Insurance Act 2012</w:t>
      </w:r>
      <w:r w:rsidRPr="004C61AC">
        <w:rPr>
          <w:rStyle w:val="FootnoteReference"/>
          <w:rFonts w:ascii="Arial" w:hAnsi="Arial" w:cs="Arial"/>
          <w:lang w:val="en-GB"/>
        </w:rPr>
        <w:footnoteReference w:id="34"/>
      </w:r>
      <w:r w:rsidRPr="004C61AC">
        <w:rPr>
          <w:rFonts w:ascii="Arial" w:hAnsi="Arial" w:cs="Arial"/>
          <w:lang w:val="en-GB"/>
        </w:rPr>
        <w:t xml:space="preserve"> defines three categories of disability (first, second and third) and this categorisation is important when a person wants to get a disability pension. First category means that the person has no work abilities anymore; second</w:t>
      </w:r>
      <w:r w:rsidR="00426E6E" w:rsidRPr="004C61AC">
        <w:rPr>
          <w:rFonts w:ascii="Arial" w:hAnsi="Arial" w:cs="Arial"/>
          <w:lang w:val="en-GB"/>
        </w:rPr>
        <w:t xml:space="preserve">, </w:t>
      </w:r>
      <w:r w:rsidRPr="004C61AC">
        <w:rPr>
          <w:rFonts w:ascii="Arial" w:hAnsi="Arial" w:cs="Arial"/>
          <w:lang w:val="en-GB"/>
        </w:rPr>
        <w:t>a 50% limitation of work ability; third</w:t>
      </w:r>
      <w:r w:rsidR="00426E6E" w:rsidRPr="004C61AC">
        <w:rPr>
          <w:rFonts w:ascii="Arial" w:hAnsi="Arial" w:cs="Arial"/>
          <w:lang w:val="en-GB"/>
        </w:rPr>
        <w:t xml:space="preserve">, the </w:t>
      </w:r>
      <w:r w:rsidRPr="004C61AC">
        <w:rPr>
          <w:rFonts w:ascii="Arial" w:hAnsi="Arial" w:cs="Arial"/>
          <w:lang w:val="en-GB"/>
        </w:rPr>
        <w:t xml:space="preserve">limitation in work ability that the person can get a reduced work time contract. The categorisation is made by special commissions for assessing disability. </w:t>
      </w:r>
    </w:p>
    <w:p w14:paraId="2F13F964" w14:textId="77777777" w:rsidR="00FE294D" w:rsidRDefault="00FE294D" w:rsidP="004C61AC">
      <w:pPr>
        <w:pStyle w:val="len"/>
        <w:spacing w:before="0" w:beforeAutospacing="0" w:after="0" w:afterAutospacing="0"/>
        <w:rPr>
          <w:rFonts w:ascii="Arial" w:hAnsi="Arial" w:cs="Arial"/>
          <w:lang w:val="en-GB"/>
        </w:rPr>
      </w:pPr>
    </w:p>
    <w:p w14:paraId="61CAA608" w14:textId="3699385C" w:rsidR="004C5681" w:rsidRPr="004C61AC" w:rsidRDefault="004C5681" w:rsidP="004C61AC">
      <w:pPr>
        <w:pStyle w:val="len"/>
        <w:spacing w:before="0" w:beforeAutospacing="0" w:after="0" w:afterAutospacing="0"/>
        <w:rPr>
          <w:rFonts w:ascii="Arial" w:hAnsi="Arial" w:cs="Arial"/>
          <w:lang w:val="en-GB"/>
        </w:rPr>
      </w:pPr>
      <w:r w:rsidRPr="004C61AC">
        <w:rPr>
          <w:rFonts w:ascii="Arial" w:hAnsi="Arial" w:cs="Arial"/>
          <w:lang w:val="en-GB"/>
        </w:rPr>
        <w:lastRenderedPageBreak/>
        <w:t xml:space="preserve">Disability pension gets the person who has </w:t>
      </w:r>
      <w:r w:rsidR="00426E6E" w:rsidRPr="004C61AC">
        <w:rPr>
          <w:rFonts w:ascii="Arial" w:hAnsi="Arial" w:cs="Arial"/>
          <w:lang w:val="en-GB"/>
        </w:rPr>
        <w:t xml:space="preserve">the first, second or third </w:t>
      </w:r>
      <w:r w:rsidRPr="004C61AC">
        <w:rPr>
          <w:rFonts w:ascii="Arial" w:hAnsi="Arial" w:cs="Arial"/>
          <w:lang w:val="en-GB"/>
        </w:rPr>
        <w:t>category of disability</w:t>
      </w:r>
      <w:r w:rsidR="00426E6E" w:rsidRPr="004C61AC">
        <w:rPr>
          <w:rFonts w:ascii="Arial" w:hAnsi="Arial" w:cs="Arial"/>
          <w:lang w:val="en-GB"/>
        </w:rPr>
        <w:t xml:space="preserve">. The </w:t>
      </w:r>
      <w:r w:rsidR="00510FDC" w:rsidRPr="004C61AC">
        <w:rPr>
          <w:rFonts w:ascii="Arial" w:hAnsi="Arial" w:cs="Arial"/>
          <w:lang w:val="en-GB"/>
        </w:rPr>
        <w:t>mentioned law differentiates dis</w:t>
      </w:r>
      <w:r w:rsidR="00426E6E" w:rsidRPr="004C61AC">
        <w:rPr>
          <w:rFonts w:ascii="Arial" w:hAnsi="Arial" w:cs="Arial"/>
          <w:lang w:val="en-GB"/>
        </w:rPr>
        <w:t xml:space="preserve">ability </w:t>
      </w:r>
      <w:r w:rsidR="00510FDC" w:rsidRPr="004C61AC">
        <w:rPr>
          <w:rFonts w:ascii="Arial" w:hAnsi="Arial" w:cs="Arial"/>
          <w:lang w:val="en-GB"/>
        </w:rPr>
        <w:t xml:space="preserve">that </w:t>
      </w:r>
      <w:r w:rsidRPr="004C61AC">
        <w:rPr>
          <w:rFonts w:ascii="Arial" w:hAnsi="Arial" w:cs="Arial"/>
          <w:lang w:val="en-GB"/>
        </w:rPr>
        <w:t>happen</w:t>
      </w:r>
      <w:r w:rsidR="00510FDC" w:rsidRPr="004C61AC">
        <w:rPr>
          <w:rFonts w:ascii="Arial" w:hAnsi="Arial" w:cs="Arial"/>
          <w:lang w:val="en-GB"/>
        </w:rPr>
        <w:t>s</w:t>
      </w:r>
      <w:r w:rsidRPr="004C61AC">
        <w:rPr>
          <w:rFonts w:ascii="Arial" w:hAnsi="Arial" w:cs="Arial"/>
          <w:lang w:val="en-GB"/>
        </w:rPr>
        <w:t xml:space="preserve"> at the work place, </w:t>
      </w:r>
      <w:r w:rsidR="00510FDC" w:rsidRPr="004C61AC">
        <w:rPr>
          <w:rFonts w:ascii="Arial" w:hAnsi="Arial" w:cs="Arial"/>
          <w:lang w:val="en-GB"/>
        </w:rPr>
        <w:t xml:space="preserve">or </w:t>
      </w:r>
      <w:r w:rsidRPr="004C61AC">
        <w:rPr>
          <w:rFonts w:ascii="Arial" w:hAnsi="Arial" w:cs="Arial"/>
          <w:lang w:val="en-GB"/>
        </w:rPr>
        <w:t>is an injury related to the work place and caused by work</w:t>
      </w:r>
      <w:r w:rsidR="00426E6E" w:rsidRPr="004C61AC">
        <w:rPr>
          <w:rFonts w:ascii="Arial" w:hAnsi="Arial" w:cs="Arial"/>
          <w:lang w:val="en-GB"/>
        </w:rPr>
        <w:t xml:space="preserve">; </w:t>
      </w:r>
      <w:r w:rsidRPr="004C61AC">
        <w:rPr>
          <w:rFonts w:ascii="Arial" w:hAnsi="Arial" w:cs="Arial"/>
          <w:lang w:val="en-GB"/>
        </w:rPr>
        <w:t>or it is an illness or injury outside the work place. If disability was caused at the work place the person can get a disability pension (the amount depends from the working years).</w:t>
      </w:r>
      <w:r w:rsidR="00FE294D">
        <w:rPr>
          <w:rFonts w:ascii="Arial" w:hAnsi="Arial" w:cs="Arial"/>
          <w:lang w:val="en-GB"/>
        </w:rPr>
        <w:t xml:space="preserve"> </w:t>
      </w:r>
      <w:r w:rsidRPr="004C61AC">
        <w:rPr>
          <w:rFonts w:ascii="Arial" w:hAnsi="Arial" w:cs="Arial"/>
          <w:lang w:val="en-GB"/>
        </w:rPr>
        <w:t xml:space="preserve">If disability happened outside the work place the person gets disability pension only if he/she </w:t>
      </w:r>
      <w:r w:rsidR="00510FDC" w:rsidRPr="004C61AC">
        <w:rPr>
          <w:rFonts w:ascii="Arial" w:hAnsi="Arial" w:cs="Arial"/>
          <w:lang w:val="en-GB"/>
        </w:rPr>
        <w:t xml:space="preserve">was employed </w:t>
      </w:r>
      <w:r w:rsidR="00426E6E" w:rsidRPr="004C61AC">
        <w:rPr>
          <w:rFonts w:ascii="Arial" w:hAnsi="Arial" w:cs="Arial"/>
          <w:lang w:val="en-GB"/>
        </w:rPr>
        <w:t xml:space="preserve">one third of the time during the period </w:t>
      </w:r>
      <w:r w:rsidRPr="004C61AC">
        <w:rPr>
          <w:rFonts w:ascii="Arial" w:hAnsi="Arial" w:cs="Arial"/>
          <w:lang w:val="en-GB"/>
        </w:rPr>
        <w:t>from age 20 until the time the disability started</w:t>
      </w:r>
      <w:r w:rsidR="00426E6E" w:rsidRPr="004C61AC">
        <w:rPr>
          <w:rFonts w:ascii="Arial" w:hAnsi="Arial" w:cs="Arial"/>
          <w:lang w:val="en-GB"/>
        </w:rPr>
        <w:t xml:space="preserve">. </w:t>
      </w:r>
      <w:r w:rsidRPr="004C61AC">
        <w:rPr>
          <w:rFonts w:ascii="Arial" w:hAnsi="Arial" w:cs="Arial"/>
          <w:lang w:val="en-GB"/>
        </w:rPr>
        <w:t>With other words, when disability happens outside of the work place, the eligibility for the disability pens</w:t>
      </w:r>
      <w:r w:rsidR="00426E6E" w:rsidRPr="004C61AC">
        <w:rPr>
          <w:rFonts w:ascii="Arial" w:hAnsi="Arial" w:cs="Arial"/>
          <w:lang w:val="en-GB"/>
        </w:rPr>
        <w:t>i</w:t>
      </w:r>
      <w:r w:rsidRPr="004C61AC">
        <w:rPr>
          <w:rFonts w:ascii="Arial" w:hAnsi="Arial" w:cs="Arial"/>
          <w:lang w:val="en-GB"/>
        </w:rPr>
        <w:t>on is linked to the working years of the person (Art 62, 67)</w:t>
      </w:r>
      <w:r w:rsidR="001C05F7">
        <w:rPr>
          <w:rFonts w:ascii="Arial" w:hAnsi="Arial" w:cs="Arial"/>
          <w:lang w:val="en-GB"/>
        </w:rPr>
        <w:t>.</w:t>
      </w:r>
      <w:r w:rsidR="00125E33" w:rsidRPr="004C61AC">
        <w:rPr>
          <w:rStyle w:val="FootnoteReference"/>
          <w:rFonts w:ascii="Arial" w:hAnsi="Arial" w:cs="Arial"/>
          <w:lang w:val="en-GB"/>
        </w:rPr>
        <w:footnoteReference w:id="35"/>
      </w:r>
      <w:r w:rsidR="00FE294D">
        <w:rPr>
          <w:rFonts w:ascii="Arial" w:hAnsi="Arial" w:cs="Arial"/>
          <w:lang w:val="en-GB"/>
        </w:rPr>
        <w:t xml:space="preserve"> </w:t>
      </w:r>
    </w:p>
    <w:p w14:paraId="5D4A2784" w14:textId="77777777" w:rsidR="00F354C3" w:rsidRDefault="00F354C3" w:rsidP="004C61AC">
      <w:pPr>
        <w:pStyle w:val="len"/>
        <w:spacing w:before="0" w:beforeAutospacing="0" w:after="0" w:afterAutospacing="0"/>
        <w:rPr>
          <w:rFonts w:ascii="Arial" w:hAnsi="Arial" w:cs="Arial"/>
          <w:lang w:val="en-GB"/>
        </w:rPr>
      </w:pPr>
    </w:p>
    <w:p w14:paraId="365071C0" w14:textId="081308ED" w:rsidR="00863A18" w:rsidRPr="004C61AC" w:rsidRDefault="00510FDC" w:rsidP="004C61AC">
      <w:pPr>
        <w:pStyle w:val="len"/>
        <w:spacing w:before="0" w:beforeAutospacing="0" w:after="0" w:afterAutospacing="0"/>
        <w:rPr>
          <w:rFonts w:ascii="Arial" w:hAnsi="Arial" w:cs="Arial"/>
          <w:lang w:val="en-GB"/>
        </w:rPr>
      </w:pPr>
      <w:r w:rsidRPr="004C61AC">
        <w:rPr>
          <w:rFonts w:ascii="Arial" w:hAnsi="Arial" w:cs="Arial"/>
          <w:lang w:val="en-GB"/>
        </w:rPr>
        <w:t>Disabled p</w:t>
      </w:r>
      <w:r w:rsidR="00863A18" w:rsidRPr="004C61AC">
        <w:rPr>
          <w:rFonts w:ascii="Arial" w:hAnsi="Arial" w:cs="Arial"/>
          <w:lang w:val="en-GB"/>
        </w:rPr>
        <w:t>ersons w</w:t>
      </w:r>
      <w:r w:rsidRPr="004C61AC">
        <w:rPr>
          <w:rFonts w:ascii="Arial" w:hAnsi="Arial" w:cs="Arial"/>
          <w:lang w:val="en-GB"/>
        </w:rPr>
        <w:t xml:space="preserve">hose pension is </w:t>
      </w:r>
      <w:r w:rsidR="00863A18" w:rsidRPr="004C61AC">
        <w:rPr>
          <w:rFonts w:ascii="Arial" w:hAnsi="Arial" w:cs="Arial"/>
          <w:lang w:val="en-GB"/>
        </w:rPr>
        <w:t>less than 4</w:t>
      </w:r>
      <w:r w:rsidR="00C95941" w:rsidRPr="004C61AC">
        <w:rPr>
          <w:rFonts w:ascii="Arial" w:hAnsi="Arial" w:cs="Arial"/>
          <w:lang w:val="en-GB"/>
        </w:rPr>
        <w:t>7</w:t>
      </w:r>
      <w:r w:rsidR="00863A18" w:rsidRPr="004C61AC">
        <w:rPr>
          <w:rFonts w:ascii="Arial" w:hAnsi="Arial" w:cs="Arial"/>
          <w:lang w:val="en-GB"/>
        </w:rPr>
        <w:t>0</w:t>
      </w:r>
      <w:r w:rsidR="00C95941" w:rsidRPr="004C61AC">
        <w:rPr>
          <w:rFonts w:ascii="Arial" w:hAnsi="Arial" w:cs="Arial"/>
          <w:lang w:val="en-GB"/>
        </w:rPr>
        <w:t>,76</w:t>
      </w:r>
      <w:r w:rsidR="00863A18" w:rsidRPr="004C61AC">
        <w:rPr>
          <w:rFonts w:ascii="Arial" w:hAnsi="Arial" w:cs="Arial"/>
          <w:lang w:val="en-GB"/>
        </w:rPr>
        <w:t xml:space="preserve">€ can </w:t>
      </w:r>
      <w:r w:rsidRPr="004C61AC">
        <w:rPr>
          <w:rFonts w:ascii="Arial" w:hAnsi="Arial" w:cs="Arial"/>
          <w:lang w:val="en-GB"/>
        </w:rPr>
        <w:t xml:space="preserve">claim </w:t>
      </w:r>
      <w:r w:rsidR="00863A18" w:rsidRPr="004C61AC">
        <w:rPr>
          <w:rFonts w:ascii="Arial" w:hAnsi="Arial" w:cs="Arial"/>
          <w:lang w:val="en-GB"/>
        </w:rPr>
        <w:t xml:space="preserve">the difference </w:t>
      </w:r>
      <w:r w:rsidRPr="004C61AC">
        <w:rPr>
          <w:rFonts w:ascii="Arial" w:hAnsi="Arial" w:cs="Arial"/>
          <w:lang w:val="en-GB"/>
        </w:rPr>
        <w:t xml:space="preserve">to this sum </w:t>
      </w:r>
      <w:r w:rsidR="00863A18" w:rsidRPr="004C61AC">
        <w:rPr>
          <w:rFonts w:ascii="Arial" w:hAnsi="Arial" w:cs="Arial"/>
          <w:lang w:val="en-GB"/>
        </w:rPr>
        <w:t xml:space="preserve">with care supplement. </w:t>
      </w:r>
    </w:p>
    <w:p w14:paraId="47289B5B" w14:textId="0A40D367" w:rsidR="00CA7E05" w:rsidRPr="004C61AC" w:rsidRDefault="00CA7E05" w:rsidP="004C61AC">
      <w:pPr>
        <w:spacing w:after="0" w:line="240" w:lineRule="auto"/>
        <w:rPr>
          <w:rFonts w:ascii="Arial" w:hAnsi="Arial" w:cs="Arial"/>
          <w:bCs/>
          <w:sz w:val="24"/>
          <w:szCs w:val="24"/>
        </w:rPr>
      </w:pPr>
    </w:p>
    <w:p w14:paraId="7BDCCC45" w14:textId="77777777" w:rsidR="004B3E19" w:rsidRPr="004C61AC" w:rsidRDefault="004B3E19" w:rsidP="004C61AC">
      <w:pPr>
        <w:pStyle w:val="Default"/>
        <w:rPr>
          <w:color w:val="auto"/>
        </w:rPr>
      </w:pPr>
      <w:r w:rsidRPr="004C61AC">
        <w:rPr>
          <w:color w:val="auto"/>
        </w:rPr>
        <w:t>The area on social benefits of disabled persons is the least covered area of national reporting and research, which was addressed in several ANED reports (</w:t>
      </w:r>
      <w:r w:rsidRPr="004C61AC">
        <w:rPr>
          <w:color w:val="auto"/>
          <w:lang w:eastAsia="fr-FR"/>
        </w:rPr>
        <w:t>European Semester 2015/2016 country fiche on disability</w:t>
      </w:r>
      <w:r w:rsidRPr="004C61AC">
        <w:rPr>
          <w:b/>
          <w:color w:val="auto"/>
          <w:lang w:eastAsia="fr-FR"/>
        </w:rPr>
        <w:t xml:space="preserve">; </w:t>
      </w:r>
      <w:r w:rsidRPr="004C61AC">
        <w:rPr>
          <w:color w:val="auto"/>
        </w:rPr>
        <w:t>ANED Country report on Social Protection and Article 28, etc.). The Ministry of Labour, Family, Social Affairs and Equal Opportunities does not gather specific statistics and data about poverty and social exclusion of disabled persons.</w:t>
      </w:r>
      <w:r w:rsidRPr="004C61AC">
        <w:rPr>
          <w:rStyle w:val="FootnoteReference"/>
          <w:rFonts w:eastAsiaTheme="majorEastAsia"/>
          <w:color w:val="auto"/>
        </w:rPr>
        <w:footnoteReference w:id="36"/>
      </w:r>
      <w:r w:rsidRPr="004C61AC">
        <w:rPr>
          <w:color w:val="auto"/>
        </w:rPr>
        <w:t xml:space="preserve"> </w:t>
      </w:r>
    </w:p>
    <w:p w14:paraId="60956794" w14:textId="77777777" w:rsidR="004B3E19" w:rsidRPr="004C61AC" w:rsidRDefault="004B3E19" w:rsidP="004C61AC">
      <w:pPr>
        <w:pStyle w:val="Default"/>
        <w:rPr>
          <w:color w:val="auto"/>
        </w:rPr>
      </w:pPr>
    </w:p>
    <w:p w14:paraId="5EB383FD" w14:textId="521B38DD" w:rsidR="004B3E19" w:rsidRPr="004C61AC" w:rsidRDefault="004B3E19" w:rsidP="004C61AC">
      <w:pPr>
        <w:pStyle w:val="Default"/>
        <w:rPr>
          <w:bCs/>
          <w:color w:val="auto"/>
        </w:rPr>
      </w:pPr>
      <w:r w:rsidRPr="004C61AC">
        <w:rPr>
          <w:color w:val="auto"/>
        </w:rPr>
        <w:t>The last report on I</w:t>
      </w:r>
      <w:r w:rsidRPr="004C61AC">
        <w:rPr>
          <w:bCs/>
          <w:color w:val="auto"/>
        </w:rPr>
        <w:t>mplementation of the Action Plan for Disabled Persons 2014-2021 for the year 2016 does not give any data, too</w:t>
      </w:r>
      <w:r w:rsidR="001C05F7">
        <w:rPr>
          <w:bCs/>
          <w:color w:val="auto"/>
        </w:rPr>
        <w:t>.</w:t>
      </w:r>
      <w:r w:rsidRPr="004C61AC">
        <w:rPr>
          <w:rStyle w:val="FootnoteReference"/>
          <w:rFonts w:eastAsiaTheme="majorEastAsia"/>
          <w:bCs/>
          <w:color w:val="auto"/>
        </w:rPr>
        <w:footnoteReference w:id="37"/>
      </w:r>
      <w:r w:rsidRPr="004C61AC">
        <w:rPr>
          <w:bCs/>
          <w:color w:val="auto"/>
        </w:rPr>
        <w:t xml:space="preserve"> The only information is the summary of the National Association of Disabled People which says that »the threat of poverty as well as poverty itself is the major problem of the average Slovenian disabled person«. The Association also claims that the situation is worrying; that there is no governmental disability policy in this area which would be in harmony with the social model of disability and would support disabled persons during the process from education, transition to independent life and to become compatible at the labour market. </w:t>
      </w:r>
    </w:p>
    <w:p w14:paraId="27DB57FB" w14:textId="77777777" w:rsidR="004B3E19" w:rsidRPr="004C61AC" w:rsidRDefault="004B3E19" w:rsidP="004C61AC">
      <w:pPr>
        <w:pStyle w:val="Default"/>
        <w:rPr>
          <w:bCs/>
          <w:color w:val="auto"/>
        </w:rPr>
      </w:pPr>
    </w:p>
    <w:p w14:paraId="24CAEE35" w14:textId="388BBCEE" w:rsidR="004B3E19" w:rsidRDefault="004B3E19" w:rsidP="004C61AC">
      <w:pPr>
        <w:spacing w:after="0" w:line="240" w:lineRule="auto"/>
        <w:rPr>
          <w:rFonts w:ascii="Arial" w:hAnsi="Arial" w:cs="Arial"/>
          <w:sz w:val="24"/>
          <w:szCs w:val="24"/>
        </w:rPr>
      </w:pPr>
      <w:r w:rsidRPr="004C61AC">
        <w:rPr>
          <w:rFonts w:ascii="Arial" w:hAnsi="Arial" w:cs="Arial"/>
          <w:sz w:val="24"/>
          <w:szCs w:val="24"/>
        </w:rPr>
        <w:t>There are no figures how many disabled persons are among 410,000 poor and socially excluded persons reported by the National Reform Programme 2016-2017. The EU SILK 2013 data showed that in Slovenia the risk of household poverty and social exclusion is growing steadily since 2010 and it is much higher for disabled persons (age 16-64 and 65+) than for non-disabled of the same age (29.5% in 2013 for disabled compared with 17,6% for non-disabled). The national risk of household poverty for disabled people has been above EU average (29.5% compared with 23% of the EU average). Since 2014 and over 2015 the threshold of poverty for a single person household has been 596€ net/month (790.73€gross/month) per person; for a person in a two-adults household has been 447€/month; and for 4-headed households with 2 children younger than 14 years of age, 313€/month per person.</w:t>
      </w:r>
      <w:r w:rsidRPr="004C61AC">
        <w:rPr>
          <w:rStyle w:val="FootnoteReference"/>
          <w:rFonts w:ascii="Arial" w:hAnsi="Arial" w:cs="Arial"/>
          <w:sz w:val="24"/>
          <w:szCs w:val="24"/>
        </w:rPr>
        <w:footnoteReference w:id="38"/>
      </w:r>
      <w:r w:rsidRPr="004C61AC">
        <w:rPr>
          <w:rFonts w:ascii="Arial" w:hAnsi="Arial" w:cs="Arial"/>
          <w:sz w:val="24"/>
          <w:szCs w:val="24"/>
        </w:rPr>
        <w:t xml:space="preserve"> The threshold of risk of poverty for a 4-person family (2 children less than 14 years) is 1,251€/month; and for 2 adults without children 893€/month. There is still 14.5% of </w:t>
      </w:r>
      <w:r w:rsidRPr="004C61AC">
        <w:rPr>
          <w:rFonts w:ascii="Arial" w:hAnsi="Arial" w:cs="Arial"/>
          <w:sz w:val="24"/>
          <w:szCs w:val="24"/>
        </w:rPr>
        <w:lastRenderedPageBreak/>
        <w:t>population (about 290,000 persons) who live under the threshold of poverty line, but there are no data how many of them are disabled persons.</w:t>
      </w:r>
    </w:p>
    <w:p w14:paraId="63DBBB78" w14:textId="77777777" w:rsidR="00FE294D" w:rsidRPr="004C61AC" w:rsidRDefault="00FE294D" w:rsidP="004C61AC">
      <w:pPr>
        <w:spacing w:after="0" w:line="240" w:lineRule="auto"/>
        <w:rPr>
          <w:rFonts w:ascii="Arial" w:hAnsi="Arial" w:cs="Arial"/>
          <w:sz w:val="24"/>
          <w:szCs w:val="24"/>
        </w:rPr>
      </w:pPr>
    </w:p>
    <w:p w14:paraId="4E9469D9" w14:textId="26ACBB50" w:rsidR="004B3E19" w:rsidRPr="004C61AC" w:rsidRDefault="004B3E19" w:rsidP="004C61AC">
      <w:pPr>
        <w:spacing w:after="0" w:line="240" w:lineRule="auto"/>
        <w:rPr>
          <w:rFonts w:ascii="Arial" w:hAnsi="Arial" w:cs="Arial"/>
          <w:sz w:val="24"/>
          <w:szCs w:val="24"/>
        </w:rPr>
      </w:pPr>
      <w:r w:rsidRPr="004C61AC">
        <w:rPr>
          <w:rFonts w:ascii="Arial" w:hAnsi="Arial" w:cs="Arial"/>
          <w:sz w:val="24"/>
          <w:szCs w:val="24"/>
        </w:rPr>
        <w:t xml:space="preserve">Sketchy data can be interpreted, for instance the comparison of data on the net disability pension and old age pension. In 2014 the </w:t>
      </w:r>
      <w:r w:rsidR="0007771A" w:rsidRPr="004C61AC">
        <w:rPr>
          <w:rFonts w:ascii="Arial" w:hAnsi="Arial" w:cs="Arial"/>
          <w:sz w:val="24"/>
          <w:szCs w:val="24"/>
        </w:rPr>
        <w:t xml:space="preserve">average </w:t>
      </w:r>
      <w:r w:rsidRPr="004C61AC">
        <w:rPr>
          <w:rFonts w:ascii="Arial" w:hAnsi="Arial" w:cs="Arial"/>
          <w:sz w:val="24"/>
          <w:szCs w:val="24"/>
        </w:rPr>
        <w:t xml:space="preserve">net disability pension was € 475 (47.3% of the average net salary in Slovenia) while the average old age pension was higher namely € 613 (61% of the average net salary in Slovenia). Since the pensioners are one of the groups of people living in poverty and social exclusion, this is even more true for the disabled persons who </w:t>
      </w:r>
      <w:r w:rsidR="00B63350" w:rsidRPr="004C61AC">
        <w:rPr>
          <w:rFonts w:ascii="Arial" w:hAnsi="Arial" w:cs="Arial"/>
          <w:sz w:val="24"/>
          <w:szCs w:val="24"/>
        </w:rPr>
        <w:t xml:space="preserve">have </w:t>
      </w:r>
      <w:r w:rsidRPr="004C61AC">
        <w:rPr>
          <w:rFonts w:ascii="Arial" w:hAnsi="Arial" w:cs="Arial"/>
          <w:sz w:val="24"/>
          <w:szCs w:val="24"/>
        </w:rPr>
        <w:t>disability pension, although they are on average at less risk of household poverty than adults of working age.</w:t>
      </w:r>
      <w:r w:rsidR="00FE294D">
        <w:rPr>
          <w:rFonts w:ascii="Arial" w:hAnsi="Arial" w:cs="Arial"/>
          <w:sz w:val="24"/>
          <w:szCs w:val="24"/>
        </w:rPr>
        <w:t xml:space="preserve"> </w:t>
      </w:r>
      <w:r w:rsidRPr="004C61AC">
        <w:rPr>
          <w:rFonts w:ascii="Arial" w:hAnsi="Arial" w:cs="Arial"/>
          <w:sz w:val="24"/>
          <w:szCs w:val="24"/>
        </w:rPr>
        <w:t>However, the household poverty risk for disabled people aged 65+ is considerably higher than the EU average.</w:t>
      </w:r>
    </w:p>
    <w:p w14:paraId="2EAD84CC" w14:textId="77777777" w:rsidR="004B3E19" w:rsidRPr="004C61AC" w:rsidRDefault="004B3E19" w:rsidP="004C61AC">
      <w:pPr>
        <w:spacing w:after="0" w:line="240" w:lineRule="auto"/>
        <w:rPr>
          <w:rFonts w:ascii="Arial" w:hAnsi="Arial" w:cs="Arial"/>
          <w:sz w:val="24"/>
          <w:szCs w:val="24"/>
        </w:rPr>
      </w:pPr>
    </w:p>
    <w:p w14:paraId="51CC4D37" w14:textId="093FDC45" w:rsidR="004B3E19" w:rsidRPr="004C61AC" w:rsidRDefault="004B3E19" w:rsidP="004C61AC">
      <w:pPr>
        <w:spacing w:after="0" w:line="240" w:lineRule="auto"/>
        <w:rPr>
          <w:rFonts w:ascii="Arial" w:hAnsi="Arial" w:cs="Arial"/>
          <w:sz w:val="24"/>
          <w:szCs w:val="24"/>
          <w:lang w:bidi="en-US"/>
        </w:rPr>
      </w:pPr>
      <w:r w:rsidRPr="004C61AC">
        <w:rPr>
          <w:rFonts w:ascii="Arial" w:hAnsi="Arial" w:cs="Arial"/>
          <w:sz w:val="24"/>
          <w:szCs w:val="24"/>
        </w:rPr>
        <w:t xml:space="preserve">Social transfers are important for disabled persons’ standards of living. These are low and the threshold for eligibility has become higher due to austerity policy. </w:t>
      </w:r>
      <w:r w:rsidR="00BE74BC" w:rsidRPr="004C61AC">
        <w:rPr>
          <w:rFonts w:ascii="Arial" w:hAnsi="Arial" w:cs="Arial"/>
          <w:sz w:val="24"/>
          <w:szCs w:val="24"/>
        </w:rPr>
        <w:t>P</w:t>
      </w:r>
      <w:r w:rsidR="007D55D2" w:rsidRPr="004C61AC">
        <w:rPr>
          <w:rFonts w:ascii="Arial" w:hAnsi="Arial" w:cs="Arial"/>
          <w:sz w:val="24"/>
          <w:szCs w:val="24"/>
        </w:rPr>
        <w:t xml:space="preserve">ersons who are not in paid employment and are seen as unemployable </w:t>
      </w:r>
      <w:r w:rsidR="00BE74BC" w:rsidRPr="004C61AC">
        <w:rPr>
          <w:rFonts w:ascii="Arial" w:hAnsi="Arial" w:cs="Arial"/>
          <w:sz w:val="24"/>
          <w:szCs w:val="24"/>
        </w:rPr>
        <w:t>can get social assistance money (</w:t>
      </w:r>
      <w:r w:rsidRPr="004C61AC">
        <w:rPr>
          <w:rFonts w:ascii="Arial" w:hAnsi="Arial" w:cs="Arial"/>
          <w:sz w:val="24"/>
          <w:szCs w:val="24"/>
        </w:rPr>
        <w:t>288,81€/month</w:t>
      </w:r>
      <w:r w:rsidR="00BE74BC" w:rsidRPr="004C61AC">
        <w:rPr>
          <w:rFonts w:ascii="Arial" w:hAnsi="Arial" w:cs="Arial"/>
          <w:sz w:val="24"/>
          <w:szCs w:val="24"/>
        </w:rPr>
        <w:t>)</w:t>
      </w:r>
      <w:r w:rsidRPr="004C61AC">
        <w:rPr>
          <w:rFonts w:ascii="Arial" w:hAnsi="Arial" w:cs="Arial"/>
          <w:sz w:val="24"/>
          <w:szCs w:val="24"/>
        </w:rPr>
        <w:t xml:space="preserve"> and even this amount is only for those who live on their own as the people who live with another person w</w:t>
      </w:r>
      <w:r w:rsidR="00BE74BC" w:rsidRPr="004C61AC">
        <w:rPr>
          <w:rFonts w:ascii="Arial" w:hAnsi="Arial" w:cs="Arial"/>
          <w:sz w:val="24"/>
          <w:szCs w:val="24"/>
        </w:rPr>
        <w:t xml:space="preserve">ith </w:t>
      </w:r>
      <w:r w:rsidRPr="004C61AC">
        <w:rPr>
          <w:rFonts w:ascii="Arial" w:hAnsi="Arial" w:cs="Arial"/>
          <w:sz w:val="24"/>
          <w:szCs w:val="24"/>
        </w:rPr>
        <w:t xml:space="preserve">an income get only 219,50€/month (conditionality for it is described below). People who have the right to get additional </w:t>
      </w:r>
      <w:r w:rsidR="00A43850" w:rsidRPr="004C61AC">
        <w:rPr>
          <w:rFonts w:ascii="Arial" w:hAnsi="Arial" w:cs="Arial"/>
          <w:sz w:val="24"/>
          <w:szCs w:val="24"/>
        </w:rPr>
        <w:t>care supplement</w:t>
      </w:r>
      <w:r w:rsidRPr="004C61AC">
        <w:rPr>
          <w:rFonts w:ascii="Arial" w:hAnsi="Arial" w:cs="Arial"/>
          <w:sz w:val="24"/>
          <w:szCs w:val="24"/>
        </w:rPr>
        <w:t xml:space="preserve"> can have a maximum total income of 470.76€/month, which puts them below the poverty line. This shows that the so called national census (the sum of money for social allowances which is decided upon each year regarding the living costs expenses) is put very low (288,81€/month per person of even less) which affects especially single persons and those who have no income but live with another person who might also face the poverty threshold.</w:t>
      </w:r>
      <w:r w:rsidR="00FE294D">
        <w:rPr>
          <w:rFonts w:ascii="Arial" w:hAnsi="Arial" w:cs="Arial"/>
          <w:sz w:val="24"/>
          <w:szCs w:val="24"/>
        </w:rPr>
        <w:t xml:space="preserve"> </w:t>
      </w:r>
      <w:r w:rsidRPr="004C61AC">
        <w:rPr>
          <w:rFonts w:ascii="Arial" w:hAnsi="Arial" w:cs="Arial"/>
          <w:sz w:val="24"/>
          <w:szCs w:val="24"/>
        </w:rPr>
        <w:t xml:space="preserve">The family with an intellectually disabled child from birth </w:t>
      </w:r>
      <w:r w:rsidRPr="004C61AC">
        <w:rPr>
          <w:rFonts w:ascii="Arial" w:hAnsi="Arial" w:cs="Arial"/>
          <w:sz w:val="24"/>
          <w:szCs w:val="24"/>
          <w:lang w:bidi="en-US"/>
        </w:rPr>
        <w:t>gets 288.89€/month, the invalidity supplement.</w:t>
      </w:r>
      <w:r w:rsidRPr="004C61AC">
        <w:rPr>
          <w:rStyle w:val="FootnoteReference"/>
          <w:rFonts w:ascii="Arial" w:hAnsi="Arial" w:cs="Arial"/>
          <w:sz w:val="24"/>
          <w:szCs w:val="24"/>
          <w:lang w:bidi="en-US"/>
        </w:rPr>
        <w:footnoteReference w:id="39"/>
      </w:r>
    </w:p>
    <w:p w14:paraId="25BB1F48" w14:textId="77777777" w:rsidR="007D55D2" w:rsidRPr="004C61AC" w:rsidRDefault="007D55D2" w:rsidP="004C61AC">
      <w:pPr>
        <w:spacing w:after="0" w:line="240" w:lineRule="auto"/>
        <w:rPr>
          <w:rFonts w:ascii="Arial" w:hAnsi="Arial" w:cs="Arial"/>
          <w:b/>
          <w:sz w:val="24"/>
          <w:szCs w:val="24"/>
        </w:rPr>
      </w:pPr>
    </w:p>
    <w:p w14:paraId="16ABE101" w14:textId="77777777" w:rsidR="00500260" w:rsidRPr="004C61AC" w:rsidRDefault="00500260" w:rsidP="004C61AC">
      <w:pPr>
        <w:spacing w:after="0" w:line="240" w:lineRule="auto"/>
        <w:rPr>
          <w:rFonts w:ascii="Arial" w:hAnsi="Arial" w:cs="Arial"/>
          <w:b/>
          <w:sz w:val="24"/>
          <w:szCs w:val="24"/>
        </w:rPr>
      </w:pPr>
      <w:r w:rsidRPr="004C61AC">
        <w:rPr>
          <w:rFonts w:ascii="Arial" w:hAnsi="Arial" w:cs="Arial"/>
          <w:b/>
          <w:sz w:val="24"/>
          <w:szCs w:val="24"/>
        </w:rPr>
        <w:t xml:space="preserve">Eligibility criteria for disability benefits </w:t>
      </w:r>
    </w:p>
    <w:p w14:paraId="5AE3A0A7" w14:textId="1D1E40CE" w:rsidR="0036055A" w:rsidRPr="004C61AC" w:rsidRDefault="00500260" w:rsidP="004C61AC">
      <w:pPr>
        <w:spacing w:after="0" w:line="240" w:lineRule="auto"/>
        <w:rPr>
          <w:rFonts w:ascii="Arial" w:hAnsi="Arial" w:cs="Arial"/>
          <w:sz w:val="24"/>
          <w:szCs w:val="24"/>
        </w:rPr>
      </w:pPr>
      <w:r w:rsidRPr="004C61AC">
        <w:rPr>
          <w:rFonts w:ascii="Arial" w:hAnsi="Arial" w:cs="Arial"/>
          <w:sz w:val="24"/>
          <w:szCs w:val="24"/>
        </w:rPr>
        <w:t>After 2011 Slovenian government start to make severe cuts into the welfare budget in order to ensure the fiscal consolidation. The Law on Social Assistance (2010) has due to the Act to Restore Public Finances (2012)</w:t>
      </w:r>
      <w:r w:rsidRPr="004C61AC">
        <w:rPr>
          <w:rStyle w:val="FootnoteReference"/>
          <w:rFonts w:ascii="Arial" w:hAnsi="Arial" w:cs="Arial"/>
          <w:sz w:val="24"/>
          <w:szCs w:val="24"/>
        </w:rPr>
        <w:footnoteReference w:id="40"/>
      </w:r>
      <w:r w:rsidRPr="004C61AC">
        <w:rPr>
          <w:rFonts w:ascii="Arial" w:hAnsi="Arial" w:cs="Arial"/>
          <w:sz w:val="24"/>
          <w:szCs w:val="24"/>
        </w:rPr>
        <w:t xml:space="preserve"> removed care </w:t>
      </w:r>
      <w:r w:rsidR="007D55D2" w:rsidRPr="004C61AC">
        <w:rPr>
          <w:rFonts w:ascii="Arial" w:hAnsi="Arial" w:cs="Arial"/>
          <w:sz w:val="24"/>
          <w:szCs w:val="24"/>
        </w:rPr>
        <w:t>supplement</w:t>
      </w:r>
      <w:r w:rsidRPr="004C61AC">
        <w:rPr>
          <w:rFonts w:ascii="Arial" w:hAnsi="Arial" w:cs="Arial"/>
          <w:sz w:val="24"/>
          <w:szCs w:val="24"/>
        </w:rPr>
        <w:t xml:space="preserve"> (</w:t>
      </w:r>
      <w:r w:rsidRPr="004C61AC">
        <w:rPr>
          <w:rFonts w:ascii="Arial" w:hAnsi="Arial" w:cs="Arial"/>
          <w:i/>
          <w:sz w:val="24"/>
          <w:szCs w:val="24"/>
        </w:rPr>
        <w:t>varstveni dodatek</w:t>
      </w:r>
      <w:r w:rsidRPr="004C61AC">
        <w:rPr>
          <w:rFonts w:ascii="Arial" w:hAnsi="Arial" w:cs="Arial"/>
          <w:sz w:val="24"/>
          <w:szCs w:val="24"/>
        </w:rPr>
        <w:t xml:space="preserve">) from the social welfare transfers ensured by the state. This money was given to </w:t>
      </w:r>
      <w:r w:rsidR="007D55D2" w:rsidRPr="004C61AC">
        <w:rPr>
          <w:rFonts w:ascii="Arial" w:hAnsi="Arial" w:cs="Arial"/>
          <w:sz w:val="24"/>
          <w:szCs w:val="24"/>
        </w:rPr>
        <w:t xml:space="preserve">disabled persons and to the </w:t>
      </w:r>
      <w:r w:rsidRPr="004C61AC">
        <w:rPr>
          <w:rFonts w:ascii="Arial" w:hAnsi="Arial" w:cs="Arial"/>
          <w:sz w:val="24"/>
          <w:szCs w:val="24"/>
        </w:rPr>
        <w:t xml:space="preserve">persons </w:t>
      </w:r>
      <w:r w:rsidR="007D55D2" w:rsidRPr="004C61AC">
        <w:rPr>
          <w:rFonts w:ascii="Arial" w:hAnsi="Arial" w:cs="Arial"/>
          <w:sz w:val="24"/>
          <w:szCs w:val="24"/>
        </w:rPr>
        <w:t xml:space="preserve">over 65 years of age </w:t>
      </w:r>
      <w:r w:rsidRPr="004C61AC">
        <w:rPr>
          <w:rFonts w:ascii="Arial" w:hAnsi="Arial" w:cs="Arial"/>
          <w:sz w:val="24"/>
          <w:szCs w:val="24"/>
        </w:rPr>
        <w:t xml:space="preserve">with minimal pensions (usually as additional money to the spouse’s pension; the amount was mostly from 50€/month – 100€/month). </w:t>
      </w:r>
    </w:p>
    <w:p w14:paraId="756053B7" w14:textId="77777777" w:rsidR="00F354C3" w:rsidRDefault="00F354C3" w:rsidP="004C61AC">
      <w:pPr>
        <w:spacing w:after="0" w:line="240" w:lineRule="auto"/>
        <w:rPr>
          <w:rFonts w:ascii="Arial" w:hAnsi="Arial" w:cs="Arial"/>
          <w:sz w:val="24"/>
          <w:szCs w:val="24"/>
        </w:rPr>
      </w:pPr>
    </w:p>
    <w:p w14:paraId="699716D5" w14:textId="6162B0F3" w:rsidR="007D55D2" w:rsidRPr="004C61AC" w:rsidRDefault="007D55D2" w:rsidP="004C61AC">
      <w:pPr>
        <w:spacing w:after="0" w:line="240" w:lineRule="auto"/>
        <w:rPr>
          <w:rFonts w:ascii="Arial" w:hAnsi="Arial" w:cs="Arial"/>
          <w:sz w:val="24"/>
          <w:szCs w:val="24"/>
        </w:rPr>
      </w:pPr>
      <w:r w:rsidRPr="004C61AC">
        <w:rPr>
          <w:rFonts w:ascii="Arial" w:hAnsi="Arial" w:cs="Arial"/>
          <w:sz w:val="24"/>
          <w:szCs w:val="24"/>
        </w:rPr>
        <w:t xml:space="preserve">Care supplement get all disabled persons </w:t>
      </w:r>
      <w:r w:rsidR="00503546" w:rsidRPr="004C61AC">
        <w:rPr>
          <w:rFonts w:ascii="Arial" w:hAnsi="Arial" w:cs="Arial"/>
          <w:sz w:val="24"/>
          <w:szCs w:val="24"/>
        </w:rPr>
        <w:t xml:space="preserve">in addition to </w:t>
      </w:r>
      <w:r w:rsidRPr="004C61AC">
        <w:rPr>
          <w:rFonts w:ascii="Arial" w:hAnsi="Arial" w:cs="Arial"/>
          <w:sz w:val="24"/>
          <w:szCs w:val="24"/>
        </w:rPr>
        <w:t>social assistance money (288. 81€)</w:t>
      </w:r>
      <w:r w:rsidR="00503546" w:rsidRPr="004C61AC">
        <w:rPr>
          <w:rFonts w:ascii="Arial" w:hAnsi="Arial" w:cs="Arial"/>
          <w:sz w:val="24"/>
          <w:szCs w:val="24"/>
        </w:rPr>
        <w:t xml:space="preserve">. </w:t>
      </w:r>
      <w:r w:rsidRPr="004C61AC">
        <w:rPr>
          <w:rFonts w:ascii="Arial" w:hAnsi="Arial" w:cs="Arial"/>
          <w:sz w:val="24"/>
          <w:szCs w:val="24"/>
        </w:rPr>
        <w:t>Also</w:t>
      </w:r>
      <w:r w:rsidR="00920859">
        <w:rPr>
          <w:rFonts w:ascii="Arial" w:hAnsi="Arial" w:cs="Arial"/>
          <w:sz w:val="24"/>
          <w:szCs w:val="24"/>
        </w:rPr>
        <w:t>,</w:t>
      </w:r>
      <w:r w:rsidRPr="004C61AC">
        <w:rPr>
          <w:rFonts w:ascii="Arial" w:hAnsi="Arial" w:cs="Arial"/>
          <w:sz w:val="24"/>
          <w:szCs w:val="24"/>
        </w:rPr>
        <w:t xml:space="preserve"> a disabled person who has a disability pension can get care supplement, if his/her pension is not up to 470.76€. People who provide care don’t get care supplement. </w:t>
      </w:r>
    </w:p>
    <w:p w14:paraId="2DDBB69E" w14:textId="77777777" w:rsidR="00F354C3" w:rsidRDefault="00F354C3" w:rsidP="004C61AC">
      <w:pPr>
        <w:spacing w:after="0" w:line="240" w:lineRule="auto"/>
        <w:rPr>
          <w:rFonts w:ascii="Arial" w:hAnsi="Arial" w:cs="Arial"/>
          <w:sz w:val="24"/>
          <w:szCs w:val="24"/>
        </w:rPr>
      </w:pPr>
    </w:p>
    <w:p w14:paraId="6453E65B" w14:textId="1549089A" w:rsidR="0036055A" w:rsidRPr="004C61AC" w:rsidRDefault="00500260" w:rsidP="004C61AC">
      <w:pPr>
        <w:spacing w:after="0" w:line="240" w:lineRule="auto"/>
        <w:rPr>
          <w:rFonts w:ascii="Arial" w:hAnsi="Arial" w:cs="Arial"/>
          <w:sz w:val="24"/>
          <w:szCs w:val="24"/>
        </w:rPr>
      </w:pPr>
      <w:r w:rsidRPr="004C61AC">
        <w:rPr>
          <w:rFonts w:ascii="Arial" w:hAnsi="Arial" w:cs="Arial"/>
          <w:sz w:val="24"/>
          <w:szCs w:val="24"/>
        </w:rPr>
        <w:t xml:space="preserve">From 2012 to 2017 care </w:t>
      </w:r>
      <w:r w:rsidR="007D55D2" w:rsidRPr="004C61AC">
        <w:rPr>
          <w:rFonts w:ascii="Arial" w:hAnsi="Arial" w:cs="Arial"/>
          <w:sz w:val="24"/>
          <w:szCs w:val="24"/>
        </w:rPr>
        <w:t xml:space="preserve">supplement </w:t>
      </w:r>
      <w:r w:rsidRPr="004C61AC">
        <w:rPr>
          <w:rFonts w:ascii="Arial" w:hAnsi="Arial" w:cs="Arial"/>
          <w:sz w:val="24"/>
          <w:szCs w:val="24"/>
        </w:rPr>
        <w:t xml:space="preserve">either needed to be returned to the state by relatives after the death of the person or in property. </w:t>
      </w:r>
      <w:r w:rsidR="007D55D2" w:rsidRPr="004C61AC">
        <w:rPr>
          <w:rFonts w:ascii="Arial" w:hAnsi="Arial" w:cs="Arial"/>
          <w:sz w:val="24"/>
          <w:szCs w:val="24"/>
        </w:rPr>
        <w:t xml:space="preserve">It was called a “returnable social transfer”. </w:t>
      </w:r>
    </w:p>
    <w:p w14:paraId="01B9305E" w14:textId="4994DB30" w:rsidR="007D55D2" w:rsidRPr="004C61AC" w:rsidRDefault="00500260" w:rsidP="004C61AC">
      <w:pPr>
        <w:spacing w:after="0" w:line="240" w:lineRule="auto"/>
        <w:rPr>
          <w:rFonts w:ascii="Arial" w:hAnsi="Arial" w:cs="Arial"/>
          <w:sz w:val="24"/>
          <w:szCs w:val="24"/>
        </w:rPr>
      </w:pPr>
      <w:r w:rsidRPr="004C61AC">
        <w:rPr>
          <w:rFonts w:ascii="Arial" w:hAnsi="Arial" w:cs="Arial"/>
          <w:sz w:val="24"/>
          <w:szCs w:val="24"/>
        </w:rPr>
        <w:lastRenderedPageBreak/>
        <w:t xml:space="preserve">The consequence was that out of 46,746 persons who had the right to receive the monthly care </w:t>
      </w:r>
      <w:r w:rsidR="007D55D2" w:rsidRPr="004C61AC">
        <w:rPr>
          <w:rFonts w:ascii="Arial" w:hAnsi="Arial" w:cs="Arial"/>
          <w:sz w:val="24"/>
          <w:szCs w:val="24"/>
        </w:rPr>
        <w:t xml:space="preserve">supplement </w:t>
      </w:r>
      <w:r w:rsidRPr="004C61AC">
        <w:rPr>
          <w:rFonts w:ascii="Arial" w:hAnsi="Arial" w:cs="Arial"/>
          <w:sz w:val="24"/>
          <w:szCs w:val="24"/>
        </w:rPr>
        <w:t xml:space="preserve">before 2012, thousands returned it in fear </w:t>
      </w:r>
      <w:r w:rsidR="002F5801" w:rsidRPr="004C61AC">
        <w:rPr>
          <w:rFonts w:ascii="Arial" w:hAnsi="Arial" w:cs="Arial"/>
          <w:sz w:val="24"/>
          <w:szCs w:val="24"/>
        </w:rPr>
        <w:t>of the governmental decision that the money will need to be given back by the relatives after the</w:t>
      </w:r>
      <w:r w:rsidR="006D6D68" w:rsidRPr="004C61AC">
        <w:rPr>
          <w:rFonts w:ascii="Arial" w:hAnsi="Arial" w:cs="Arial"/>
          <w:sz w:val="24"/>
          <w:szCs w:val="24"/>
        </w:rPr>
        <w:t>ir</w:t>
      </w:r>
      <w:r w:rsidR="002F5801" w:rsidRPr="004C61AC">
        <w:rPr>
          <w:rFonts w:ascii="Arial" w:hAnsi="Arial" w:cs="Arial"/>
          <w:sz w:val="24"/>
          <w:szCs w:val="24"/>
        </w:rPr>
        <w:t xml:space="preserve"> death</w:t>
      </w:r>
      <w:r w:rsidR="006D6D68" w:rsidRPr="004C61AC">
        <w:rPr>
          <w:rFonts w:ascii="Arial" w:hAnsi="Arial" w:cs="Arial"/>
          <w:sz w:val="24"/>
          <w:szCs w:val="24"/>
        </w:rPr>
        <w:t xml:space="preserve">. </w:t>
      </w:r>
      <w:r w:rsidR="002F5801" w:rsidRPr="004C61AC">
        <w:rPr>
          <w:rFonts w:ascii="Arial" w:hAnsi="Arial" w:cs="Arial"/>
          <w:sz w:val="24"/>
          <w:szCs w:val="24"/>
        </w:rPr>
        <w:t>Cu</w:t>
      </w:r>
      <w:r w:rsidRPr="004C61AC">
        <w:rPr>
          <w:rFonts w:ascii="Arial" w:hAnsi="Arial" w:cs="Arial"/>
          <w:sz w:val="24"/>
          <w:szCs w:val="24"/>
        </w:rPr>
        <w:t xml:space="preserve">rrently only 10,678 persons still receive the care </w:t>
      </w:r>
      <w:r w:rsidR="007D55D2" w:rsidRPr="004C61AC">
        <w:rPr>
          <w:rFonts w:ascii="Arial" w:hAnsi="Arial" w:cs="Arial"/>
          <w:sz w:val="24"/>
          <w:szCs w:val="24"/>
        </w:rPr>
        <w:t xml:space="preserve">supplement </w:t>
      </w:r>
      <w:r w:rsidRPr="004C61AC">
        <w:rPr>
          <w:rFonts w:ascii="Arial" w:hAnsi="Arial" w:cs="Arial"/>
          <w:sz w:val="24"/>
          <w:szCs w:val="24"/>
        </w:rPr>
        <w:t xml:space="preserve">(March 2017). Two thirds of the care </w:t>
      </w:r>
      <w:r w:rsidR="007D55D2" w:rsidRPr="004C61AC">
        <w:rPr>
          <w:rFonts w:ascii="Arial" w:hAnsi="Arial" w:cs="Arial"/>
          <w:sz w:val="24"/>
          <w:szCs w:val="24"/>
        </w:rPr>
        <w:t xml:space="preserve">supplement </w:t>
      </w:r>
      <w:r w:rsidRPr="004C61AC">
        <w:rPr>
          <w:rFonts w:ascii="Arial" w:hAnsi="Arial" w:cs="Arial"/>
          <w:sz w:val="24"/>
          <w:szCs w:val="24"/>
        </w:rPr>
        <w:t xml:space="preserve">recipients were women over the age of 60, which means that this measure increased poverty among elderly women. </w:t>
      </w:r>
      <w:r w:rsidR="002F5801" w:rsidRPr="004C61AC">
        <w:rPr>
          <w:rFonts w:ascii="Arial" w:hAnsi="Arial" w:cs="Arial"/>
          <w:sz w:val="24"/>
          <w:szCs w:val="24"/>
        </w:rPr>
        <w:t>T</w:t>
      </w:r>
      <w:r w:rsidRPr="004C61AC">
        <w:rPr>
          <w:rFonts w:ascii="Arial" w:hAnsi="Arial" w:cs="Arial"/>
          <w:sz w:val="24"/>
          <w:szCs w:val="24"/>
        </w:rPr>
        <w:t>here is no research about how many of them have disabilities. On January 2017 the government made the care allowance again a social benefit money which does not need to be paid back by the person or his/her relatives.</w:t>
      </w:r>
      <w:r w:rsidRPr="004C61AC">
        <w:rPr>
          <w:rStyle w:val="FootnoteReference"/>
          <w:rFonts w:ascii="Arial" w:hAnsi="Arial" w:cs="Arial"/>
          <w:sz w:val="24"/>
          <w:szCs w:val="24"/>
        </w:rPr>
        <w:footnoteReference w:id="41"/>
      </w:r>
      <w:r w:rsidRPr="004C61AC">
        <w:rPr>
          <w:rFonts w:ascii="Arial" w:hAnsi="Arial" w:cs="Arial"/>
          <w:sz w:val="24"/>
          <w:szCs w:val="24"/>
        </w:rPr>
        <w:t xml:space="preserve"> </w:t>
      </w:r>
      <w:r w:rsidR="007D55D2" w:rsidRPr="004C61AC">
        <w:rPr>
          <w:rFonts w:ascii="Arial" w:hAnsi="Arial" w:cs="Arial"/>
          <w:sz w:val="24"/>
          <w:szCs w:val="24"/>
        </w:rPr>
        <w:t xml:space="preserve">One of the reasons was a strong public criticism, growing poverty, and fiscal stabilisation. </w:t>
      </w:r>
    </w:p>
    <w:p w14:paraId="38812A90" w14:textId="77777777" w:rsidR="007D55D2" w:rsidRPr="004C61AC" w:rsidRDefault="007D55D2" w:rsidP="004C61AC">
      <w:pPr>
        <w:spacing w:after="0" w:line="240" w:lineRule="auto"/>
        <w:rPr>
          <w:rFonts w:ascii="Arial" w:hAnsi="Arial" w:cs="Arial"/>
          <w:sz w:val="24"/>
          <w:szCs w:val="24"/>
        </w:rPr>
      </w:pPr>
    </w:p>
    <w:p w14:paraId="4E4ABACB" w14:textId="0A18B18A" w:rsidR="00500260" w:rsidRDefault="00500260" w:rsidP="004C61AC">
      <w:pPr>
        <w:spacing w:after="0" w:line="240" w:lineRule="auto"/>
        <w:rPr>
          <w:rFonts w:ascii="Arial" w:hAnsi="Arial" w:cs="Arial"/>
          <w:sz w:val="24"/>
          <w:szCs w:val="24"/>
        </w:rPr>
      </w:pPr>
      <w:r w:rsidRPr="004C61AC">
        <w:rPr>
          <w:rFonts w:ascii="Arial" w:hAnsi="Arial" w:cs="Arial"/>
          <w:sz w:val="24"/>
          <w:szCs w:val="24"/>
        </w:rPr>
        <w:t xml:space="preserve">There </w:t>
      </w:r>
      <w:r w:rsidR="002F5801" w:rsidRPr="004C61AC">
        <w:rPr>
          <w:rFonts w:ascii="Arial" w:hAnsi="Arial" w:cs="Arial"/>
          <w:sz w:val="24"/>
          <w:szCs w:val="24"/>
        </w:rPr>
        <w:t xml:space="preserve">is no research of how </w:t>
      </w:r>
      <w:r w:rsidRPr="004C61AC">
        <w:rPr>
          <w:rFonts w:ascii="Arial" w:hAnsi="Arial" w:cs="Arial"/>
          <w:sz w:val="24"/>
          <w:szCs w:val="24"/>
        </w:rPr>
        <w:t>those cuts impacted disabled persons, but some available data can be used for this interpretation. After the 2011 for instance, the data show that the number of welfare programmes for disabled persons were severely cut and the number of disabled persons who benefited from them decreased dramatically.</w:t>
      </w:r>
      <w:r w:rsidRPr="004C61AC">
        <w:rPr>
          <w:rStyle w:val="FootnoteReference"/>
          <w:rFonts w:ascii="Arial" w:hAnsi="Arial" w:cs="Arial"/>
          <w:sz w:val="24"/>
          <w:szCs w:val="24"/>
        </w:rPr>
        <w:footnoteReference w:id="42"/>
      </w:r>
      <w:r w:rsidR="00FE294D">
        <w:rPr>
          <w:rFonts w:ascii="Arial" w:hAnsi="Arial" w:cs="Arial"/>
          <w:sz w:val="24"/>
          <w:szCs w:val="24"/>
        </w:rPr>
        <w:t xml:space="preserve"> </w:t>
      </w:r>
      <w:r w:rsidRPr="004C61AC">
        <w:rPr>
          <w:rFonts w:ascii="Arial" w:hAnsi="Arial" w:cs="Arial"/>
          <w:sz w:val="24"/>
          <w:szCs w:val="24"/>
        </w:rPr>
        <w:t>This can be observed from the number of persons who benefited from these programmes (see Table 5).</w:t>
      </w:r>
    </w:p>
    <w:p w14:paraId="2B754F6E" w14:textId="77777777" w:rsidR="00F354C3" w:rsidRPr="004C61AC" w:rsidRDefault="00F354C3" w:rsidP="004C61AC">
      <w:pPr>
        <w:spacing w:after="0" w:line="240" w:lineRule="auto"/>
        <w:rPr>
          <w:rFonts w:ascii="Arial" w:hAnsi="Arial" w:cs="Arial"/>
          <w:sz w:val="24"/>
          <w:szCs w:val="24"/>
        </w:rPr>
      </w:pPr>
    </w:p>
    <w:p w14:paraId="23ECDE7B" w14:textId="77777777" w:rsidR="00500260" w:rsidRPr="004C61AC" w:rsidRDefault="00500260" w:rsidP="004C61AC">
      <w:pPr>
        <w:spacing w:after="0" w:line="240" w:lineRule="auto"/>
        <w:rPr>
          <w:rFonts w:ascii="Arial" w:hAnsi="Arial" w:cs="Arial"/>
          <w:sz w:val="24"/>
          <w:szCs w:val="24"/>
        </w:rPr>
      </w:pPr>
      <w:r w:rsidRPr="004C61AC">
        <w:rPr>
          <w:rFonts w:ascii="Arial" w:hAnsi="Arial" w:cs="Arial"/>
          <w:sz w:val="24"/>
          <w:szCs w:val="24"/>
        </w:rPr>
        <w:t xml:space="preserve">Table </w:t>
      </w:r>
      <w:r w:rsidR="007D55D2" w:rsidRPr="004C61AC">
        <w:rPr>
          <w:rFonts w:ascii="Arial" w:hAnsi="Arial" w:cs="Arial"/>
          <w:sz w:val="24"/>
          <w:szCs w:val="24"/>
        </w:rPr>
        <w:t>5</w:t>
      </w:r>
    </w:p>
    <w:tbl>
      <w:tblPr>
        <w:tblStyle w:val="TableGrid"/>
        <w:tblW w:w="0" w:type="auto"/>
        <w:tblLook w:val="04A0" w:firstRow="1" w:lastRow="0" w:firstColumn="1" w:lastColumn="0" w:noHBand="0" w:noVBand="1"/>
      </w:tblPr>
      <w:tblGrid>
        <w:gridCol w:w="2303"/>
        <w:gridCol w:w="4184"/>
      </w:tblGrid>
      <w:tr w:rsidR="00500260" w:rsidRPr="004C61AC" w14:paraId="7A49742E" w14:textId="77777777" w:rsidTr="00F524DC">
        <w:tc>
          <w:tcPr>
            <w:tcW w:w="2303" w:type="dxa"/>
            <w:shd w:val="clear" w:color="auto" w:fill="FFC000"/>
          </w:tcPr>
          <w:p w14:paraId="511FDB44" w14:textId="77777777" w:rsidR="00500260" w:rsidRPr="004C61AC" w:rsidRDefault="00500260" w:rsidP="004C61AC">
            <w:pPr>
              <w:spacing w:line="240" w:lineRule="auto"/>
              <w:rPr>
                <w:rFonts w:ascii="Arial" w:hAnsi="Arial" w:cs="Arial"/>
                <w:sz w:val="24"/>
                <w:szCs w:val="24"/>
              </w:rPr>
            </w:pPr>
          </w:p>
        </w:tc>
        <w:tc>
          <w:tcPr>
            <w:tcW w:w="4184" w:type="dxa"/>
            <w:shd w:val="clear" w:color="auto" w:fill="FFC000"/>
          </w:tcPr>
          <w:p w14:paraId="4E2B9D96" w14:textId="77777777" w:rsidR="00500260" w:rsidRPr="004C61AC" w:rsidRDefault="00500260" w:rsidP="004C61AC">
            <w:pPr>
              <w:spacing w:line="240" w:lineRule="auto"/>
              <w:rPr>
                <w:rFonts w:ascii="Arial" w:hAnsi="Arial" w:cs="Arial"/>
                <w:sz w:val="24"/>
                <w:szCs w:val="24"/>
              </w:rPr>
            </w:pPr>
            <w:r w:rsidRPr="004C61AC">
              <w:rPr>
                <w:rFonts w:ascii="Arial" w:hAnsi="Arial" w:cs="Arial"/>
                <w:sz w:val="24"/>
                <w:szCs w:val="24"/>
              </w:rPr>
              <w:t>Number of disabled persons who benefit from social welfare programmes</w:t>
            </w:r>
          </w:p>
        </w:tc>
      </w:tr>
      <w:tr w:rsidR="00500260" w:rsidRPr="004C61AC" w14:paraId="6183E40C" w14:textId="77777777" w:rsidTr="00F524DC">
        <w:tc>
          <w:tcPr>
            <w:tcW w:w="2303" w:type="dxa"/>
          </w:tcPr>
          <w:p w14:paraId="6EFB101B" w14:textId="77777777" w:rsidR="00500260" w:rsidRPr="004C61AC" w:rsidRDefault="00500260" w:rsidP="004C61AC">
            <w:pPr>
              <w:spacing w:line="240" w:lineRule="auto"/>
              <w:rPr>
                <w:rFonts w:ascii="Arial" w:hAnsi="Arial" w:cs="Arial"/>
                <w:sz w:val="24"/>
                <w:szCs w:val="24"/>
              </w:rPr>
            </w:pPr>
            <w:r w:rsidRPr="004C61AC">
              <w:rPr>
                <w:rFonts w:ascii="Arial" w:hAnsi="Arial" w:cs="Arial"/>
                <w:sz w:val="24"/>
                <w:szCs w:val="24"/>
              </w:rPr>
              <w:t>2011</w:t>
            </w:r>
          </w:p>
        </w:tc>
        <w:tc>
          <w:tcPr>
            <w:tcW w:w="4184" w:type="dxa"/>
          </w:tcPr>
          <w:p w14:paraId="30A5BE57" w14:textId="77777777" w:rsidR="00500260" w:rsidRPr="004C61AC" w:rsidRDefault="00500260" w:rsidP="004C61AC">
            <w:pPr>
              <w:spacing w:line="240" w:lineRule="auto"/>
              <w:rPr>
                <w:rFonts w:ascii="Arial" w:hAnsi="Arial" w:cs="Arial"/>
                <w:sz w:val="24"/>
                <w:szCs w:val="24"/>
              </w:rPr>
            </w:pPr>
            <w:r w:rsidRPr="004C61AC">
              <w:rPr>
                <w:rFonts w:ascii="Arial" w:hAnsi="Arial" w:cs="Arial"/>
                <w:sz w:val="24"/>
                <w:szCs w:val="24"/>
              </w:rPr>
              <w:t>12.898 persons</w:t>
            </w:r>
          </w:p>
        </w:tc>
      </w:tr>
      <w:tr w:rsidR="00500260" w:rsidRPr="004C61AC" w14:paraId="1FA14C3B" w14:textId="77777777" w:rsidTr="00F524DC">
        <w:tc>
          <w:tcPr>
            <w:tcW w:w="2303" w:type="dxa"/>
          </w:tcPr>
          <w:p w14:paraId="1BD09566" w14:textId="77777777" w:rsidR="00500260" w:rsidRPr="004C61AC" w:rsidRDefault="00500260" w:rsidP="004C61AC">
            <w:pPr>
              <w:spacing w:line="240" w:lineRule="auto"/>
              <w:rPr>
                <w:rFonts w:ascii="Arial" w:hAnsi="Arial" w:cs="Arial"/>
                <w:sz w:val="24"/>
                <w:szCs w:val="24"/>
              </w:rPr>
            </w:pPr>
            <w:r w:rsidRPr="004C61AC">
              <w:rPr>
                <w:rFonts w:ascii="Arial" w:hAnsi="Arial" w:cs="Arial"/>
                <w:sz w:val="24"/>
                <w:szCs w:val="24"/>
              </w:rPr>
              <w:t>2012</w:t>
            </w:r>
          </w:p>
        </w:tc>
        <w:tc>
          <w:tcPr>
            <w:tcW w:w="4184" w:type="dxa"/>
          </w:tcPr>
          <w:p w14:paraId="2C003941" w14:textId="77777777" w:rsidR="00500260" w:rsidRPr="004C61AC" w:rsidRDefault="00500260" w:rsidP="004C61AC">
            <w:pPr>
              <w:spacing w:line="240" w:lineRule="auto"/>
              <w:rPr>
                <w:rFonts w:ascii="Arial" w:hAnsi="Arial" w:cs="Arial"/>
                <w:sz w:val="24"/>
                <w:szCs w:val="24"/>
              </w:rPr>
            </w:pPr>
            <w:r w:rsidRPr="004C61AC">
              <w:rPr>
                <w:rFonts w:ascii="Arial" w:hAnsi="Arial" w:cs="Arial"/>
                <w:sz w:val="24"/>
                <w:szCs w:val="24"/>
              </w:rPr>
              <w:t xml:space="preserve"> 4.553</w:t>
            </w:r>
          </w:p>
        </w:tc>
      </w:tr>
      <w:tr w:rsidR="00500260" w:rsidRPr="004C61AC" w14:paraId="61C56941" w14:textId="77777777" w:rsidTr="00F524DC">
        <w:tc>
          <w:tcPr>
            <w:tcW w:w="2303" w:type="dxa"/>
          </w:tcPr>
          <w:p w14:paraId="09F63034" w14:textId="77777777" w:rsidR="00500260" w:rsidRPr="004C61AC" w:rsidRDefault="00500260" w:rsidP="004C61AC">
            <w:pPr>
              <w:spacing w:line="240" w:lineRule="auto"/>
              <w:rPr>
                <w:rFonts w:ascii="Arial" w:hAnsi="Arial" w:cs="Arial"/>
                <w:sz w:val="24"/>
                <w:szCs w:val="24"/>
              </w:rPr>
            </w:pPr>
            <w:r w:rsidRPr="004C61AC">
              <w:rPr>
                <w:rFonts w:ascii="Arial" w:hAnsi="Arial" w:cs="Arial"/>
                <w:sz w:val="24"/>
                <w:szCs w:val="24"/>
              </w:rPr>
              <w:t>2013</w:t>
            </w:r>
          </w:p>
        </w:tc>
        <w:tc>
          <w:tcPr>
            <w:tcW w:w="4184" w:type="dxa"/>
          </w:tcPr>
          <w:p w14:paraId="44A3FA48" w14:textId="77777777" w:rsidR="00500260" w:rsidRPr="004C61AC" w:rsidRDefault="00500260" w:rsidP="004C61AC">
            <w:pPr>
              <w:spacing w:line="240" w:lineRule="auto"/>
              <w:rPr>
                <w:rFonts w:ascii="Arial" w:hAnsi="Arial" w:cs="Arial"/>
                <w:sz w:val="24"/>
                <w:szCs w:val="24"/>
              </w:rPr>
            </w:pPr>
            <w:r w:rsidRPr="004C61AC">
              <w:rPr>
                <w:rFonts w:ascii="Arial" w:hAnsi="Arial" w:cs="Arial"/>
                <w:sz w:val="24"/>
                <w:szCs w:val="24"/>
              </w:rPr>
              <w:t xml:space="preserve"> 1.037</w:t>
            </w:r>
          </w:p>
        </w:tc>
      </w:tr>
      <w:tr w:rsidR="00500260" w:rsidRPr="004C61AC" w14:paraId="07B77F30" w14:textId="77777777" w:rsidTr="00F524DC">
        <w:tc>
          <w:tcPr>
            <w:tcW w:w="2303" w:type="dxa"/>
          </w:tcPr>
          <w:p w14:paraId="6D63DF4B" w14:textId="77777777" w:rsidR="00500260" w:rsidRPr="004C61AC" w:rsidRDefault="00500260" w:rsidP="004C61AC">
            <w:pPr>
              <w:spacing w:line="240" w:lineRule="auto"/>
              <w:rPr>
                <w:rFonts w:ascii="Arial" w:hAnsi="Arial" w:cs="Arial"/>
                <w:sz w:val="24"/>
                <w:szCs w:val="24"/>
              </w:rPr>
            </w:pPr>
            <w:r w:rsidRPr="004C61AC">
              <w:rPr>
                <w:rFonts w:ascii="Arial" w:hAnsi="Arial" w:cs="Arial"/>
                <w:sz w:val="24"/>
                <w:szCs w:val="24"/>
              </w:rPr>
              <w:t>2014</w:t>
            </w:r>
          </w:p>
        </w:tc>
        <w:tc>
          <w:tcPr>
            <w:tcW w:w="4184" w:type="dxa"/>
          </w:tcPr>
          <w:p w14:paraId="2B7A23AD" w14:textId="77777777" w:rsidR="00500260" w:rsidRPr="004C61AC" w:rsidRDefault="00500260" w:rsidP="004C61AC">
            <w:pPr>
              <w:spacing w:line="240" w:lineRule="auto"/>
              <w:rPr>
                <w:rFonts w:ascii="Arial" w:hAnsi="Arial" w:cs="Arial"/>
                <w:sz w:val="24"/>
                <w:szCs w:val="24"/>
              </w:rPr>
            </w:pPr>
            <w:r w:rsidRPr="004C61AC">
              <w:rPr>
                <w:rFonts w:ascii="Arial" w:hAnsi="Arial" w:cs="Arial"/>
                <w:sz w:val="24"/>
                <w:szCs w:val="24"/>
              </w:rPr>
              <w:t xml:space="preserve"> 1.089</w:t>
            </w:r>
          </w:p>
        </w:tc>
      </w:tr>
      <w:tr w:rsidR="00500260" w:rsidRPr="004C61AC" w14:paraId="70FA7417" w14:textId="77777777" w:rsidTr="00F524DC">
        <w:tc>
          <w:tcPr>
            <w:tcW w:w="2303" w:type="dxa"/>
          </w:tcPr>
          <w:p w14:paraId="25971806" w14:textId="77777777" w:rsidR="00500260" w:rsidRPr="004C61AC" w:rsidRDefault="00500260" w:rsidP="004C61AC">
            <w:pPr>
              <w:spacing w:line="240" w:lineRule="auto"/>
              <w:rPr>
                <w:rFonts w:ascii="Arial" w:hAnsi="Arial" w:cs="Arial"/>
                <w:sz w:val="24"/>
                <w:szCs w:val="24"/>
              </w:rPr>
            </w:pPr>
            <w:r w:rsidRPr="004C61AC">
              <w:rPr>
                <w:rFonts w:ascii="Arial" w:hAnsi="Arial" w:cs="Arial"/>
                <w:sz w:val="24"/>
                <w:szCs w:val="24"/>
              </w:rPr>
              <w:t>2015</w:t>
            </w:r>
          </w:p>
        </w:tc>
        <w:tc>
          <w:tcPr>
            <w:tcW w:w="4184" w:type="dxa"/>
          </w:tcPr>
          <w:p w14:paraId="308171E0" w14:textId="77777777" w:rsidR="00500260" w:rsidRPr="004C61AC" w:rsidRDefault="00500260" w:rsidP="004C61AC">
            <w:pPr>
              <w:spacing w:line="240" w:lineRule="auto"/>
              <w:rPr>
                <w:rFonts w:ascii="Arial" w:hAnsi="Arial" w:cs="Arial"/>
                <w:sz w:val="24"/>
                <w:szCs w:val="24"/>
              </w:rPr>
            </w:pPr>
            <w:r w:rsidRPr="004C61AC">
              <w:rPr>
                <w:rFonts w:ascii="Arial" w:hAnsi="Arial" w:cs="Arial"/>
                <w:sz w:val="24"/>
                <w:szCs w:val="24"/>
              </w:rPr>
              <w:t xml:space="preserve"> 1.020</w:t>
            </w:r>
          </w:p>
        </w:tc>
      </w:tr>
    </w:tbl>
    <w:p w14:paraId="53448EC4" w14:textId="77777777" w:rsidR="00500260" w:rsidRPr="004C61AC" w:rsidRDefault="00500260" w:rsidP="004C61AC">
      <w:pPr>
        <w:spacing w:after="0" w:line="240" w:lineRule="auto"/>
        <w:rPr>
          <w:rFonts w:ascii="Arial" w:hAnsi="Arial" w:cs="Arial"/>
          <w:sz w:val="24"/>
          <w:szCs w:val="24"/>
        </w:rPr>
      </w:pPr>
    </w:p>
    <w:p w14:paraId="0825CB26" w14:textId="77777777" w:rsidR="00500260" w:rsidRPr="004C61AC" w:rsidRDefault="00500260" w:rsidP="004C61AC">
      <w:pPr>
        <w:spacing w:after="0" w:line="240" w:lineRule="auto"/>
        <w:rPr>
          <w:rFonts w:ascii="Arial" w:hAnsi="Arial" w:cs="Arial"/>
          <w:sz w:val="24"/>
          <w:szCs w:val="24"/>
        </w:rPr>
      </w:pPr>
      <w:r w:rsidRPr="004C61AC">
        <w:rPr>
          <w:rFonts w:ascii="Arial" w:hAnsi="Arial" w:cs="Arial"/>
          <w:sz w:val="24"/>
          <w:szCs w:val="24"/>
        </w:rPr>
        <w:t xml:space="preserve">There are no full data about the types of those welfare programmes (for example: advocacy, independent living, counselling, transportation), but the report shows that all of them were meant to contribute the social inclusion of disabled persons, especially the programmes for the transportation of disabled which were funded by the Ministry of Labour, Family, Social Affairs and Equal Opportunities until the end of the calendar year 2011. The decrease of funded welfare programmes and disabled persons within those programmes correspond with the welfare cuts due to the economic crises. The funds for the social welfare programmes for disabled persons from the same ministry halved, too (from 3,285.726,0€ in 2013 to 1,593.111,5€ in 2015). </w:t>
      </w:r>
    </w:p>
    <w:p w14:paraId="1EFD65FF" w14:textId="77777777" w:rsidR="00920859" w:rsidRDefault="00920859" w:rsidP="004C61AC">
      <w:pPr>
        <w:spacing w:after="0" w:line="240" w:lineRule="auto"/>
        <w:rPr>
          <w:rFonts w:ascii="Arial" w:hAnsi="Arial" w:cs="Arial"/>
          <w:sz w:val="24"/>
          <w:szCs w:val="24"/>
        </w:rPr>
      </w:pPr>
    </w:p>
    <w:p w14:paraId="2CEF3165" w14:textId="1C9CA64B" w:rsidR="00500260" w:rsidRDefault="00500260" w:rsidP="004C61AC">
      <w:pPr>
        <w:spacing w:after="0" w:line="240" w:lineRule="auto"/>
        <w:rPr>
          <w:rFonts w:ascii="Arial" w:hAnsi="Arial" w:cs="Arial"/>
          <w:sz w:val="24"/>
          <w:szCs w:val="24"/>
        </w:rPr>
      </w:pPr>
      <w:r w:rsidRPr="004C61AC">
        <w:rPr>
          <w:rFonts w:ascii="Arial" w:hAnsi="Arial" w:cs="Arial"/>
          <w:sz w:val="24"/>
          <w:szCs w:val="24"/>
        </w:rPr>
        <w:t xml:space="preserve">Two laws define what are the benefits people generally get when they are unemployed, and both laws do not divide among disabled and non-disabled: </w:t>
      </w:r>
      <w:r w:rsidRPr="004C61AC">
        <w:rPr>
          <w:rFonts w:ascii="Arial" w:hAnsi="Arial" w:cs="Arial"/>
          <w:sz w:val="24"/>
          <w:szCs w:val="24"/>
        </w:rPr>
        <w:lastRenderedPageBreak/>
        <w:t>Exercise of Rights from Public Funds Act, 2010</w:t>
      </w:r>
      <w:r w:rsidRPr="004C61AC">
        <w:rPr>
          <w:rStyle w:val="FootnoteReference"/>
          <w:rFonts w:ascii="Arial" w:hAnsi="Arial" w:cs="Arial"/>
          <w:sz w:val="24"/>
          <w:szCs w:val="24"/>
        </w:rPr>
        <w:footnoteReference w:id="43"/>
      </w:r>
      <w:r w:rsidRPr="004C61AC">
        <w:rPr>
          <w:rFonts w:ascii="Arial" w:hAnsi="Arial" w:cs="Arial"/>
          <w:sz w:val="24"/>
          <w:szCs w:val="24"/>
        </w:rPr>
        <w:t xml:space="preserve"> and Social Assistance Benefits Act, 2010</w:t>
      </w:r>
      <w:r w:rsidR="001C05F7">
        <w:rPr>
          <w:rFonts w:ascii="Arial" w:hAnsi="Arial" w:cs="Arial"/>
          <w:sz w:val="24"/>
          <w:szCs w:val="24"/>
        </w:rPr>
        <w:t>.</w:t>
      </w:r>
      <w:r w:rsidRPr="004C61AC">
        <w:rPr>
          <w:rStyle w:val="FootnoteReference"/>
          <w:rFonts w:ascii="Arial" w:hAnsi="Arial" w:cs="Arial"/>
          <w:sz w:val="24"/>
          <w:szCs w:val="24"/>
        </w:rPr>
        <w:footnoteReference w:id="44"/>
      </w:r>
      <w:r w:rsidRPr="004C61AC">
        <w:rPr>
          <w:rFonts w:ascii="Arial" w:hAnsi="Arial" w:cs="Arial"/>
          <w:sz w:val="24"/>
          <w:szCs w:val="24"/>
        </w:rPr>
        <w:t xml:space="preserve"> The eligibility criteria became harsher </w:t>
      </w:r>
      <w:r w:rsidR="007D55D2" w:rsidRPr="004C61AC">
        <w:rPr>
          <w:rFonts w:ascii="Arial" w:hAnsi="Arial" w:cs="Arial"/>
          <w:sz w:val="24"/>
          <w:szCs w:val="24"/>
        </w:rPr>
        <w:t xml:space="preserve">for all employed </w:t>
      </w:r>
      <w:r w:rsidRPr="004C61AC">
        <w:rPr>
          <w:rFonts w:ascii="Arial" w:hAnsi="Arial" w:cs="Arial"/>
          <w:sz w:val="24"/>
          <w:szCs w:val="24"/>
        </w:rPr>
        <w:t>since 2011, when the government announced fiscal consolidation</w:t>
      </w:r>
      <w:r w:rsidR="007D55D2" w:rsidRPr="004C61AC">
        <w:rPr>
          <w:rFonts w:ascii="Arial" w:hAnsi="Arial" w:cs="Arial"/>
          <w:sz w:val="24"/>
          <w:szCs w:val="24"/>
        </w:rPr>
        <w:t xml:space="preserve"> (voluntarily leaving the job; or being fired; all these can prevent the person to get unemployment money). Disabled who are unemployed cannot claim a disability pension. </w:t>
      </w:r>
    </w:p>
    <w:p w14:paraId="451720D6" w14:textId="77777777" w:rsidR="00F354C3" w:rsidRPr="004C61AC" w:rsidRDefault="00F354C3" w:rsidP="004C61AC">
      <w:pPr>
        <w:spacing w:after="0" w:line="240" w:lineRule="auto"/>
        <w:rPr>
          <w:rFonts w:ascii="Arial" w:hAnsi="Arial" w:cs="Arial"/>
          <w:sz w:val="24"/>
          <w:szCs w:val="24"/>
        </w:rPr>
      </w:pPr>
    </w:p>
    <w:p w14:paraId="073B9446" w14:textId="77777777" w:rsidR="00020C3C" w:rsidRPr="004C61AC" w:rsidRDefault="00020C3C" w:rsidP="004C61AC">
      <w:pPr>
        <w:pStyle w:val="Heading2"/>
        <w:rPr>
          <w:rFonts w:cs="Arial"/>
          <w:szCs w:val="24"/>
        </w:rPr>
      </w:pPr>
      <w:r w:rsidRPr="004C61AC">
        <w:rPr>
          <w:rFonts w:cs="Arial"/>
          <w:szCs w:val="24"/>
        </w:rPr>
        <w:t>Key changes in eligibility criteria for disability benefits</w:t>
      </w:r>
    </w:p>
    <w:p w14:paraId="13B4047E" w14:textId="77777777" w:rsidR="00020C3C" w:rsidRPr="004C61AC" w:rsidRDefault="00020C3C" w:rsidP="004C61AC">
      <w:pPr>
        <w:spacing w:after="0" w:line="240" w:lineRule="auto"/>
        <w:rPr>
          <w:rFonts w:ascii="Arial" w:hAnsi="Arial" w:cs="Arial"/>
          <w:sz w:val="24"/>
          <w:szCs w:val="24"/>
        </w:rPr>
      </w:pPr>
    </w:p>
    <w:p w14:paraId="7C1D1F0D" w14:textId="77777777" w:rsidR="00ED2950" w:rsidRPr="00F354C3" w:rsidRDefault="00ED2950" w:rsidP="004C61AC">
      <w:pPr>
        <w:spacing w:after="0" w:line="240" w:lineRule="auto"/>
        <w:rPr>
          <w:rFonts w:ascii="Arial" w:hAnsi="Arial" w:cs="Arial"/>
          <w:i/>
          <w:sz w:val="24"/>
          <w:szCs w:val="24"/>
        </w:rPr>
      </w:pPr>
      <w:r w:rsidRPr="00F354C3">
        <w:rPr>
          <w:rFonts w:ascii="Arial" w:hAnsi="Arial" w:cs="Arial"/>
          <w:i/>
          <w:sz w:val="24"/>
          <w:szCs w:val="24"/>
        </w:rPr>
        <w:t>What major policy reforms or developments have occurred in relation to out-of-work disability benefits, implemented or now proposed? This question relates to pillar theme 14</w:t>
      </w:r>
    </w:p>
    <w:p w14:paraId="043D284B" w14:textId="77777777" w:rsidR="00ED2950" w:rsidRPr="00F354C3" w:rsidRDefault="00ED2950" w:rsidP="004C61AC">
      <w:pPr>
        <w:pStyle w:val="ListParagraph"/>
        <w:numPr>
          <w:ilvl w:val="0"/>
          <w:numId w:val="11"/>
        </w:numPr>
        <w:spacing w:after="0" w:line="240" w:lineRule="auto"/>
        <w:ind w:left="567" w:hanging="567"/>
        <w:rPr>
          <w:rFonts w:ascii="Arial" w:hAnsi="Arial" w:cs="Arial"/>
          <w:i/>
          <w:sz w:val="24"/>
          <w:szCs w:val="24"/>
        </w:rPr>
      </w:pPr>
      <w:r w:rsidRPr="00F354C3">
        <w:rPr>
          <w:rFonts w:ascii="Arial" w:hAnsi="Arial" w:cs="Arial"/>
          <w:i/>
          <w:sz w:val="24"/>
          <w:szCs w:val="24"/>
        </w:rPr>
        <w:t>Is there evidence of the number of people affected by these changes or the extent of their impact?</w:t>
      </w:r>
    </w:p>
    <w:p w14:paraId="517A74BA" w14:textId="77777777" w:rsidR="002B193B" w:rsidRPr="004C61AC" w:rsidRDefault="002B193B" w:rsidP="004C61AC">
      <w:pPr>
        <w:spacing w:after="0" w:line="240" w:lineRule="auto"/>
        <w:rPr>
          <w:rFonts w:ascii="Arial" w:hAnsi="Arial" w:cs="Arial"/>
          <w:sz w:val="24"/>
          <w:szCs w:val="24"/>
        </w:rPr>
      </w:pPr>
    </w:p>
    <w:p w14:paraId="61DCD637" w14:textId="6347B38C" w:rsidR="002B193B" w:rsidRPr="004C61AC" w:rsidRDefault="00635EA7" w:rsidP="004C61AC">
      <w:pPr>
        <w:spacing w:after="0" w:line="240" w:lineRule="auto"/>
        <w:rPr>
          <w:rFonts w:ascii="Arial" w:hAnsi="Arial" w:cs="Arial"/>
          <w:sz w:val="24"/>
          <w:szCs w:val="24"/>
        </w:rPr>
      </w:pPr>
      <w:r w:rsidRPr="004C61AC">
        <w:rPr>
          <w:rFonts w:ascii="Arial" w:hAnsi="Arial" w:cs="Arial"/>
          <w:sz w:val="24"/>
          <w:szCs w:val="24"/>
        </w:rPr>
        <w:t xml:space="preserve">In the part 2 </w:t>
      </w:r>
      <w:r w:rsidR="00AE02BA" w:rsidRPr="004C61AC">
        <w:rPr>
          <w:rFonts w:ascii="Arial" w:hAnsi="Arial" w:cs="Arial"/>
          <w:sz w:val="24"/>
          <w:szCs w:val="24"/>
        </w:rPr>
        <w:t xml:space="preserve">is described </w:t>
      </w:r>
      <w:r w:rsidRPr="004C61AC">
        <w:rPr>
          <w:rFonts w:ascii="Arial" w:hAnsi="Arial" w:cs="Arial"/>
          <w:sz w:val="24"/>
          <w:szCs w:val="24"/>
        </w:rPr>
        <w:t xml:space="preserve">that employment rehabilitation is the </w:t>
      </w:r>
      <w:r w:rsidRPr="004C61AC">
        <w:rPr>
          <w:rFonts w:ascii="Arial" w:hAnsi="Arial" w:cs="Arial"/>
          <w:i/>
          <w:sz w:val="24"/>
          <w:szCs w:val="24"/>
        </w:rPr>
        <w:t>condition</w:t>
      </w:r>
      <w:r w:rsidRPr="004C61AC">
        <w:rPr>
          <w:rFonts w:ascii="Arial" w:hAnsi="Arial" w:cs="Arial"/>
          <w:sz w:val="24"/>
          <w:szCs w:val="24"/>
        </w:rPr>
        <w:t xml:space="preserve"> for disabled persons to enter the labour market as a job seeker. After disabled persons are </w:t>
      </w:r>
      <w:r w:rsidRPr="004C61AC">
        <w:rPr>
          <w:rFonts w:ascii="Arial" w:hAnsi="Arial" w:cs="Arial"/>
          <w:i/>
          <w:sz w:val="24"/>
          <w:szCs w:val="24"/>
        </w:rPr>
        <w:t xml:space="preserve">assessed during the process of employment rehabilitation </w:t>
      </w:r>
      <w:r w:rsidRPr="004C61AC">
        <w:rPr>
          <w:rFonts w:ascii="Arial" w:hAnsi="Arial" w:cs="Arial"/>
          <w:sz w:val="24"/>
          <w:szCs w:val="24"/>
        </w:rPr>
        <w:t>and defined as being able to work, the same conditions apply for them as for other non-disabled workers. In 2012 the conditions for out-of-work benefits increased (Art 28 of the Social Assistance Benefits Act). The Article 28 lists a long number of so called 'guilt reasons' for losing the social assistance money (</w:t>
      </w:r>
      <w:r w:rsidRPr="004C61AC">
        <w:rPr>
          <w:rFonts w:ascii="Arial" w:hAnsi="Arial" w:cs="Arial"/>
          <w:i/>
          <w:sz w:val="24"/>
          <w:szCs w:val="24"/>
        </w:rPr>
        <w:t>krivdni razlogi</w:t>
      </w:r>
      <w:r w:rsidRPr="004C61AC">
        <w:rPr>
          <w:rFonts w:ascii="Arial" w:hAnsi="Arial" w:cs="Arial"/>
          <w:sz w:val="24"/>
          <w:szCs w:val="24"/>
        </w:rPr>
        <w:t>). If any of it appears, the person is not eligible to receive social assistance</w:t>
      </w:r>
      <w:r w:rsidR="002B193B" w:rsidRPr="004C61AC">
        <w:rPr>
          <w:rFonts w:ascii="Arial" w:hAnsi="Arial" w:cs="Arial"/>
          <w:sz w:val="24"/>
          <w:szCs w:val="24"/>
        </w:rPr>
        <w:t xml:space="preserve">. </w:t>
      </w:r>
    </w:p>
    <w:p w14:paraId="0984858C" w14:textId="77777777" w:rsidR="00F354C3" w:rsidRDefault="00F354C3" w:rsidP="004C61AC">
      <w:pPr>
        <w:spacing w:after="0" w:line="240" w:lineRule="auto"/>
        <w:rPr>
          <w:rFonts w:ascii="Arial" w:hAnsi="Arial" w:cs="Arial"/>
          <w:sz w:val="24"/>
          <w:szCs w:val="24"/>
        </w:rPr>
      </w:pPr>
    </w:p>
    <w:p w14:paraId="7012E33B" w14:textId="2986A1A0" w:rsidR="00635EA7" w:rsidRPr="004C61AC" w:rsidRDefault="00624791" w:rsidP="004C61AC">
      <w:pPr>
        <w:spacing w:after="0" w:line="240" w:lineRule="auto"/>
        <w:rPr>
          <w:rFonts w:ascii="Arial" w:hAnsi="Arial" w:cs="Arial"/>
          <w:b/>
          <w:sz w:val="24"/>
          <w:szCs w:val="24"/>
        </w:rPr>
      </w:pPr>
      <w:r w:rsidRPr="004C61AC">
        <w:rPr>
          <w:rFonts w:ascii="Arial" w:hAnsi="Arial" w:cs="Arial"/>
          <w:sz w:val="24"/>
          <w:szCs w:val="24"/>
        </w:rPr>
        <w:t>These ‘guilt reasons’ are</w:t>
      </w:r>
      <w:r w:rsidR="00310F16" w:rsidRPr="004C61AC">
        <w:rPr>
          <w:rFonts w:ascii="Arial" w:hAnsi="Arial" w:cs="Arial"/>
          <w:sz w:val="24"/>
          <w:szCs w:val="24"/>
        </w:rPr>
        <w:t xml:space="preserve"> for example: refusing activities to get into pad employment; not taking any work offered; when the worker terminates the wo0rk contract. </w:t>
      </w:r>
      <w:r w:rsidR="00635EA7" w:rsidRPr="004C61AC">
        <w:rPr>
          <w:rFonts w:ascii="Arial" w:hAnsi="Arial" w:cs="Arial"/>
          <w:sz w:val="24"/>
          <w:szCs w:val="24"/>
        </w:rPr>
        <w:t>From disability perspective the following conditions, might be of concern: when the worker signs a written agreement given by the employer to terminate the work contract; when the worker does not want to sign a new contract offered by the employer; when the worker removes himself/herself from the record of unemployed persons who are involved in the active policy labour scheme; when the person refuses to get involved in the active labour policy measure; when the person refuses a suitable job or does not try to get it during the employment conversation; when a person is not an active job seeker; when the person refuses to sign the employment plan; when the person has not appeared at the Employment Office in the last 6 months; has not applied at the Employment Office when he/she is unemployed. These conditions might be difficult for disabled person: a.) from the perspective of informed consent; b.) the employer might want to put the person to a worse work place than she/he has had before; c.) a person has mobility difficulties and cannot come to the Employment Office; d.) the person’s communication skills are poor and therefore the person appears as not being interested in getting a job.</w:t>
      </w:r>
      <w:r w:rsidR="00FE294D">
        <w:rPr>
          <w:rFonts w:ascii="Arial" w:hAnsi="Arial" w:cs="Arial"/>
          <w:sz w:val="24"/>
          <w:szCs w:val="24"/>
        </w:rPr>
        <w:t xml:space="preserve"> </w:t>
      </w:r>
    </w:p>
    <w:p w14:paraId="529A6334" w14:textId="77777777" w:rsidR="00F354C3" w:rsidRDefault="00F354C3" w:rsidP="004C61AC">
      <w:pPr>
        <w:spacing w:after="0" w:line="240" w:lineRule="auto"/>
        <w:rPr>
          <w:rFonts w:ascii="Arial" w:hAnsi="Arial" w:cs="Arial"/>
          <w:sz w:val="24"/>
          <w:szCs w:val="24"/>
        </w:rPr>
      </w:pPr>
    </w:p>
    <w:p w14:paraId="200C6CDF" w14:textId="10765702" w:rsidR="00020C3C" w:rsidRDefault="00635EA7" w:rsidP="004C61AC">
      <w:pPr>
        <w:spacing w:after="0" w:line="240" w:lineRule="auto"/>
        <w:rPr>
          <w:rFonts w:ascii="Arial" w:hAnsi="Arial" w:cs="Arial"/>
          <w:sz w:val="24"/>
          <w:szCs w:val="24"/>
        </w:rPr>
      </w:pPr>
      <w:r w:rsidRPr="004C61AC">
        <w:rPr>
          <w:rFonts w:ascii="Arial" w:hAnsi="Arial" w:cs="Arial"/>
          <w:sz w:val="24"/>
          <w:szCs w:val="24"/>
        </w:rPr>
        <w:t xml:space="preserve">There </w:t>
      </w:r>
      <w:r w:rsidR="00AB7C6A" w:rsidRPr="004C61AC">
        <w:rPr>
          <w:rFonts w:ascii="Arial" w:hAnsi="Arial" w:cs="Arial"/>
          <w:sz w:val="24"/>
          <w:szCs w:val="24"/>
        </w:rPr>
        <w:t>is no extra support</w:t>
      </w:r>
      <w:r w:rsidRPr="004C61AC">
        <w:rPr>
          <w:rFonts w:ascii="Arial" w:hAnsi="Arial" w:cs="Arial"/>
          <w:sz w:val="24"/>
          <w:szCs w:val="24"/>
        </w:rPr>
        <w:t xml:space="preserve"> for disabled workers in this process. </w:t>
      </w:r>
    </w:p>
    <w:p w14:paraId="26F4A791" w14:textId="77777777" w:rsidR="00FE294D" w:rsidRPr="004C61AC" w:rsidRDefault="00FE294D" w:rsidP="004C61AC">
      <w:pPr>
        <w:spacing w:after="0" w:line="240" w:lineRule="auto"/>
        <w:rPr>
          <w:rFonts w:ascii="Arial" w:hAnsi="Arial" w:cs="Arial"/>
          <w:sz w:val="24"/>
          <w:szCs w:val="24"/>
        </w:rPr>
      </w:pPr>
    </w:p>
    <w:p w14:paraId="17B95E16" w14:textId="77777777" w:rsidR="00020C3C" w:rsidRPr="004C61AC" w:rsidRDefault="00020C3C" w:rsidP="004C61AC">
      <w:pPr>
        <w:pStyle w:val="Heading2"/>
        <w:rPr>
          <w:rFonts w:cs="Arial"/>
          <w:szCs w:val="24"/>
        </w:rPr>
      </w:pPr>
      <w:r w:rsidRPr="004C61AC">
        <w:rPr>
          <w:rFonts w:cs="Arial"/>
          <w:szCs w:val="24"/>
        </w:rPr>
        <w:t>Conditionality of out-of-work benefits</w:t>
      </w:r>
    </w:p>
    <w:p w14:paraId="3D5B38E0" w14:textId="77777777" w:rsidR="00020C3C" w:rsidRPr="004C61AC" w:rsidRDefault="00020C3C" w:rsidP="004C61AC">
      <w:pPr>
        <w:spacing w:after="0" w:line="240" w:lineRule="auto"/>
        <w:rPr>
          <w:rFonts w:ascii="Arial" w:hAnsi="Arial" w:cs="Arial"/>
          <w:sz w:val="24"/>
          <w:szCs w:val="24"/>
        </w:rPr>
      </w:pPr>
    </w:p>
    <w:p w14:paraId="6FA1BCC5" w14:textId="77777777" w:rsidR="00ED2950" w:rsidRPr="00F354C3" w:rsidRDefault="00ED2950" w:rsidP="004C61AC">
      <w:pPr>
        <w:spacing w:after="0" w:line="240" w:lineRule="auto"/>
        <w:ind w:left="567" w:hanging="567"/>
        <w:rPr>
          <w:rFonts w:ascii="Arial" w:hAnsi="Arial" w:cs="Arial"/>
          <w:i/>
          <w:sz w:val="24"/>
          <w:szCs w:val="24"/>
        </w:rPr>
      </w:pPr>
      <w:r w:rsidRPr="00F354C3">
        <w:rPr>
          <w:rFonts w:ascii="Arial" w:hAnsi="Arial" w:cs="Arial"/>
          <w:i/>
          <w:sz w:val="24"/>
          <w:szCs w:val="24"/>
        </w:rPr>
        <w:lastRenderedPageBreak/>
        <w:t>To what extent is eligibility for out-of-work benefits conditional on active participation in job search or work-related activities? This question relates to pillar theme 14</w:t>
      </w:r>
    </w:p>
    <w:p w14:paraId="2AD3B1C7" w14:textId="77777777" w:rsidR="00ED2950" w:rsidRPr="00F354C3" w:rsidRDefault="00ED2950" w:rsidP="004C61AC">
      <w:pPr>
        <w:pStyle w:val="ListParagraph"/>
        <w:numPr>
          <w:ilvl w:val="0"/>
          <w:numId w:val="12"/>
        </w:numPr>
        <w:spacing w:after="0" w:line="240" w:lineRule="auto"/>
        <w:ind w:left="567" w:hanging="567"/>
        <w:rPr>
          <w:rFonts w:ascii="Arial" w:hAnsi="Arial" w:cs="Arial"/>
          <w:i/>
          <w:sz w:val="24"/>
          <w:szCs w:val="24"/>
        </w:rPr>
      </w:pPr>
      <w:r w:rsidRPr="00F354C3">
        <w:rPr>
          <w:rFonts w:ascii="Arial" w:hAnsi="Arial" w:cs="Arial"/>
          <w:i/>
          <w:sz w:val="24"/>
          <w:szCs w:val="24"/>
        </w:rPr>
        <w:t xml:space="preserve">e.g. obligation of to apply for jobs, try out work, attend rehabilitation or training programmes, accept less suitable job offers, etc.)? </w:t>
      </w:r>
    </w:p>
    <w:p w14:paraId="1657DB77" w14:textId="77777777" w:rsidR="00ED2950" w:rsidRPr="00F354C3" w:rsidRDefault="00ED2950" w:rsidP="004C61AC">
      <w:pPr>
        <w:pStyle w:val="ListParagraph"/>
        <w:numPr>
          <w:ilvl w:val="0"/>
          <w:numId w:val="12"/>
        </w:numPr>
        <w:spacing w:after="0" w:line="240" w:lineRule="auto"/>
        <w:ind w:left="567" w:hanging="567"/>
        <w:rPr>
          <w:rFonts w:ascii="Arial" w:hAnsi="Arial" w:cs="Arial"/>
          <w:i/>
          <w:sz w:val="24"/>
          <w:szCs w:val="24"/>
        </w:rPr>
      </w:pPr>
      <w:r w:rsidRPr="00F354C3">
        <w:rPr>
          <w:rFonts w:ascii="Arial" w:hAnsi="Arial" w:cs="Arial"/>
          <w:i/>
          <w:sz w:val="24"/>
          <w:szCs w:val="24"/>
        </w:rPr>
        <w:t>Is there any reasonable accommodation or support for disabled job seekers in these obligatory activities?</w:t>
      </w:r>
    </w:p>
    <w:p w14:paraId="438B123D" w14:textId="77777777" w:rsidR="00635EA7" w:rsidRPr="004C61AC" w:rsidRDefault="00635EA7" w:rsidP="004C61AC">
      <w:pPr>
        <w:spacing w:after="0" w:line="240" w:lineRule="auto"/>
        <w:rPr>
          <w:rFonts w:ascii="Arial" w:hAnsi="Arial" w:cs="Arial"/>
          <w:sz w:val="24"/>
          <w:szCs w:val="24"/>
        </w:rPr>
      </w:pPr>
    </w:p>
    <w:p w14:paraId="494775DE" w14:textId="0AB884F6" w:rsidR="00AB7C6A" w:rsidRPr="004C61AC" w:rsidRDefault="00AB7C6A" w:rsidP="004C61AC">
      <w:pPr>
        <w:spacing w:after="0" w:line="240" w:lineRule="auto"/>
        <w:rPr>
          <w:rFonts w:ascii="Arial" w:hAnsi="Arial" w:cs="Arial"/>
          <w:sz w:val="24"/>
          <w:szCs w:val="24"/>
        </w:rPr>
      </w:pPr>
      <w:r w:rsidRPr="004C61AC">
        <w:rPr>
          <w:rFonts w:ascii="Arial" w:hAnsi="Arial" w:cs="Arial"/>
          <w:sz w:val="24"/>
          <w:szCs w:val="24"/>
        </w:rPr>
        <w:t>When the out-of-work person gets the social assistance money for the first time (288,81€ if the person lives alone; see detailed explanation before), this is only for the period of 3 months (Art 36, Social Assistance Benefits Act), which is a very short period of time.</w:t>
      </w:r>
      <w:r w:rsidR="00FE294D">
        <w:rPr>
          <w:rFonts w:ascii="Arial" w:hAnsi="Arial" w:cs="Arial"/>
          <w:sz w:val="24"/>
          <w:szCs w:val="24"/>
        </w:rPr>
        <w:t xml:space="preserve"> </w:t>
      </w:r>
      <w:r w:rsidRPr="004C61AC">
        <w:rPr>
          <w:rFonts w:ascii="Arial" w:hAnsi="Arial" w:cs="Arial"/>
          <w:sz w:val="24"/>
          <w:szCs w:val="24"/>
        </w:rPr>
        <w:t xml:space="preserve">When it is assessed that the social condition of the person has not changed, the person can get additional up to 6 months of the social assistance money. The social assistance can be given to the person for up to one year, when the person is over 63 years of age (for women) or over 65 years of age (for men) and no improvement of the social status can be expected. </w:t>
      </w:r>
    </w:p>
    <w:p w14:paraId="1E7FF7CA" w14:textId="77777777" w:rsidR="00F354C3" w:rsidRDefault="00F354C3" w:rsidP="004C61AC">
      <w:pPr>
        <w:spacing w:after="0" w:line="240" w:lineRule="auto"/>
        <w:rPr>
          <w:rFonts w:ascii="Arial" w:hAnsi="Arial" w:cs="Arial"/>
          <w:sz w:val="24"/>
          <w:szCs w:val="24"/>
        </w:rPr>
      </w:pPr>
    </w:p>
    <w:p w14:paraId="558198F8" w14:textId="790756F2" w:rsidR="00AB7C6A" w:rsidRPr="004C61AC" w:rsidRDefault="00AB7C6A" w:rsidP="004C61AC">
      <w:pPr>
        <w:spacing w:after="0" w:line="240" w:lineRule="auto"/>
        <w:rPr>
          <w:rFonts w:ascii="Arial" w:hAnsi="Arial" w:cs="Arial"/>
          <w:sz w:val="24"/>
          <w:szCs w:val="24"/>
        </w:rPr>
      </w:pPr>
      <w:r w:rsidRPr="004C61AC">
        <w:rPr>
          <w:rFonts w:ascii="Arial" w:hAnsi="Arial" w:cs="Arial"/>
          <w:sz w:val="24"/>
          <w:szCs w:val="24"/>
        </w:rPr>
        <w:t>Only persons who are defined as permanently unemployable, or older than 63 years of age (for women) or older than 65 years of age (men) and without property, get a long term social assistance money.</w:t>
      </w:r>
      <w:r w:rsidR="00FE294D">
        <w:rPr>
          <w:rFonts w:ascii="Arial" w:hAnsi="Arial" w:cs="Arial"/>
          <w:sz w:val="24"/>
          <w:szCs w:val="24"/>
        </w:rPr>
        <w:t xml:space="preserve"> </w:t>
      </w:r>
    </w:p>
    <w:p w14:paraId="689F2D6F" w14:textId="77777777" w:rsidR="00F354C3" w:rsidRDefault="00F354C3" w:rsidP="004C61AC">
      <w:pPr>
        <w:spacing w:after="0" w:line="240" w:lineRule="auto"/>
        <w:rPr>
          <w:rFonts w:ascii="Arial" w:hAnsi="Arial" w:cs="Arial"/>
          <w:bCs/>
          <w:sz w:val="24"/>
          <w:szCs w:val="24"/>
        </w:rPr>
      </w:pPr>
    </w:p>
    <w:p w14:paraId="67D63B55" w14:textId="14789425" w:rsidR="00AB7C6A" w:rsidRPr="004C61AC" w:rsidRDefault="00AB7C6A" w:rsidP="004C61AC">
      <w:pPr>
        <w:spacing w:after="0" w:line="240" w:lineRule="auto"/>
        <w:rPr>
          <w:rFonts w:ascii="Arial" w:hAnsi="Arial" w:cs="Arial"/>
          <w:sz w:val="24"/>
          <w:szCs w:val="24"/>
        </w:rPr>
      </w:pPr>
      <w:r w:rsidRPr="004C61AC">
        <w:rPr>
          <w:rFonts w:ascii="Arial" w:hAnsi="Arial" w:cs="Arial"/>
          <w:bCs/>
          <w:sz w:val="24"/>
          <w:szCs w:val="24"/>
        </w:rPr>
        <w:t xml:space="preserve">From disability perspective another concern is the obligation of the receiver of social assistance money to accept any job which is offered to him/her (Art. 42, </w:t>
      </w:r>
      <w:r w:rsidRPr="004C61AC">
        <w:rPr>
          <w:rFonts w:ascii="Arial" w:hAnsi="Arial" w:cs="Arial"/>
          <w:sz w:val="24"/>
          <w:szCs w:val="24"/>
        </w:rPr>
        <w:t>Social Assistance Benefits Act</w:t>
      </w:r>
      <w:r w:rsidRPr="004C61AC">
        <w:rPr>
          <w:rFonts w:ascii="Arial" w:hAnsi="Arial" w:cs="Arial"/>
          <w:bCs/>
          <w:sz w:val="24"/>
          <w:szCs w:val="24"/>
        </w:rPr>
        <w:t xml:space="preserve">). When the person refuses it, which might be due to disability reasons, the person loses also the right for social assistance for the next 6 months. There are no research evidence when this happens and how often. </w:t>
      </w:r>
      <w:r w:rsidRPr="004C61AC">
        <w:rPr>
          <w:rFonts w:ascii="Arial" w:hAnsi="Arial" w:cs="Arial"/>
          <w:sz w:val="24"/>
          <w:szCs w:val="24"/>
        </w:rPr>
        <w:t>The ministry provided the data that in 2016 there were 54.494 receivers of social assistance money, but the government does not have any statistics how many of them are disabled persons</w:t>
      </w:r>
      <w:r w:rsidR="001C05F7">
        <w:rPr>
          <w:rFonts w:ascii="Arial" w:hAnsi="Arial" w:cs="Arial"/>
          <w:sz w:val="24"/>
          <w:szCs w:val="24"/>
        </w:rPr>
        <w:t>.</w:t>
      </w:r>
      <w:r w:rsidRPr="004C61AC">
        <w:rPr>
          <w:rStyle w:val="FootnoteReference"/>
          <w:rFonts w:ascii="Arial" w:hAnsi="Arial" w:cs="Arial"/>
          <w:sz w:val="24"/>
          <w:szCs w:val="24"/>
        </w:rPr>
        <w:footnoteReference w:id="45"/>
      </w:r>
    </w:p>
    <w:p w14:paraId="3BC99DA6" w14:textId="77777777" w:rsidR="00020C3C" w:rsidRPr="004C61AC" w:rsidRDefault="00020C3C" w:rsidP="004C61AC">
      <w:pPr>
        <w:spacing w:after="0" w:line="240" w:lineRule="auto"/>
        <w:rPr>
          <w:rFonts w:ascii="Arial" w:hAnsi="Arial" w:cs="Arial"/>
          <w:sz w:val="24"/>
          <w:szCs w:val="24"/>
        </w:rPr>
      </w:pPr>
    </w:p>
    <w:p w14:paraId="40B1AADE" w14:textId="77777777" w:rsidR="00020C3C" w:rsidRPr="004C61AC" w:rsidRDefault="00020C3C" w:rsidP="004C61AC">
      <w:pPr>
        <w:pStyle w:val="Heading2"/>
        <w:rPr>
          <w:rFonts w:cs="Arial"/>
          <w:szCs w:val="24"/>
        </w:rPr>
      </w:pPr>
      <w:r w:rsidRPr="004C61AC">
        <w:rPr>
          <w:rFonts w:cs="Arial"/>
          <w:szCs w:val="24"/>
        </w:rPr>
        <w:t>Flexibility of financial support during transition into work</w:t>
      </w:r>
    </w:p>
    <w:p w14:paraId="7AF4DE03" w14:textId="77777777" w:rsidR="00020C3C" w:rsidRPr="004C61AC" w:rsidRDefault="00020C3C" w:rsidP="004C61AC">
      <w:pPr>
        <w:spacing w:after="0" w:line="240" w:lineRule="auto"/>
        <w:rPr>
          <w:rFonts w:ascii="Arial" w:hAnsi="Arial" w:cs="Arial"/>
          <w:sz w:val="24"/>
          <w:szCs w:val="24"/>
        </w:rPr>
      </w:pPr>
    </w:p>
    <w:p w14:paraId="1EF6115A" w14:textId="77777777" w:rsidR="00ED2950" w:rsidRPr="00F354C3" w:rsidRDefault="00ED2950" w:rsidP="004C61AC">
      <w:pPr>
        <w:spacing w:after="0" w:line="240" w:lineRule="auto"/>
        <w:rPr>
          <w:rFonts w:ascii="Arial" w:hAnsi="Arial" w:cs="Arial"/>
          <w:i/>
          <w:sz w:val="24"/>
          <w:szCs w:val="24"/>
        </w:rPr>
      </w:pPr>
      <w:r w:rsidRPr="00F354C3">
        <w:rPr>
          <w:rFonts w:ascii="Arial" w:hAnsi="Arial" w:cs="Arial"/>
          <w:i/>
          <w:sz w:val="24"/>
          <w:szCs w:val="24"/>
        </w:rPr>
        <w:t>Is there any financial system of allowance to support transitions from benefits into work for unemployed disabled persons? This questio</w:t>
      </w:r>
      <w:r w:rsidR="009D1E3B" w:rsidRPr="00F354C3">
        <w:rPr>
          <w:rFonts w:ascii="Arial" w:hAnsi="Arial" w:cs="Arial"/>
          <w:i/>
          <w:sz w:val="24"/>
          <w:szCs w:val="24"/>
        </w:rPr>
        <w:t>n relates to pillar theme 14</w:t>
      </w:r>
      <w:r w:rsidRPr="00F354C3">
        <w:rPr>
          <w:rFonts w:ascii="Arial" w:hAnsi="Arial" w:cs="Arial"/>
          <w:i/>
          <w:sz w:val="24"/>
          <w:szCs w:val="24"/>
        </w:rPr>
        <w:t xml:space="preserve"> and 16</w:t>
      </w:r>
      <w:r w:rsidR="009D1E3B" w:rsidRPr="00F354C3">
        <w:rPr>
          <w:rFonts w:ascii="Arial" w:hAnsi="Arial" w:cs="Arial"/>
          <w:i/>
          <w:sz w:val="24"/>
          <w:szCs w:val="24"/>
        </w:rPr>
        <w:t>:</w:t>
      </w:r>
    </w:p>
    <w:p w14:paraId="610471B3" w14:textId="77777777" w:rsidR="00ED2950" w:rsidRPr="00F354C3" w:rsidRDefault="00ED2950" w:rsidP="004C61AC">
      <w:pPr>
        <w:pStyle w:val="ListParagraph"/>
        <w:numPr>
          <w:ilvl w:val="0"/>
          <w:numId w:val="13"/>
        </w:numPr>
        <w:spacing w:after="0" w:line="240" w:lineRule="auto"/>
        <w:ind w:left="567" w:hanging="567"/>
        <w:rPr>
          <w:rFonts w:ascii="Arial" w:hAnsi="Arial" w:cs="Arial"/>
          <w:i/>
          <w:sz w:val="24"/>
          <w:szCs w:val="24"/>
        </w:rPr>
      </w:pPr>
      <w:r w:rsidRPr="00F354C3">
        <w:rPr>
          <w:rFonts w:ascii="Arial" w:hAnsi="Arial" w:cs="Arial"/>
          <w:i/>
          <w:sz w:val="24"/>
          <w:szCs w:val="24"/>
        </w:rPr>
        <w:t>e.g. financial support to try out work for a trial period without losing benefit entitlements?</w:t>
      </w:r>
    </w:p>
    <w:p w14:paraId="028ACF3A" w14:textId="77777777" w:rsidR="00ED2950" w:rsidRPr="00F354C3" w:rsidRDefault="00ED2950" w:rsidP="004C61AC">
      <w:pPr>
        <w:pStyle w:val="ListParagraph"/>
        <w:numPr>
          <w:ilvl w:val="0"/>
          <w:numId w:val="13"/>
        </w:numPr>
        <w:spacing w:after="0" w:line="240" w:lineRule="auto"/>
        <w:ind w:left="567" w:hanging="567"/>
        <w:rPr>
          <w:rFonts w:ascii="Arial" w:hAnsi="Arial" w:cs="Arial"/>
          <w:i/>
          <w:sz w:val="24"/>
          <w:szCs w:val="24"/>
        </w:rPr>
      </w:pPr>
      <w:r w:rsidRPr="00F354C3">
        <w:rPr>
          <w:rFonts w:ascii="Arial" w:hAnsi="Arial" w:cs="Arial"/>
          <w:i/>
          <w:sz w:val="24"/>
          <w:szCs w:val="24"/>
        </w:rPr>
        <w:t>to subsidise wages, to avoid ‘benefit traps’ or to ‘make work pay’? How does this work?</w:t>
      </w:r>
    </w:p>
    <w:p w14:paraId="06FF4506" w14:textId="6CD1E2E2" w:rsidR="00635EA7" w:rsidRPr="004C61AC" w:rsidRDefault="00635EA7" w:rsidP="004C61AC">
      <w:pPr>
        <w:spacing w:after="0" w:line="240" w:lineRule="auto"/>
        <w:rPr>
          <w:rFonts w:ascii="Arial" w:hAnsi="Arial" w:cs="Arial"/>
          <w:sz w:val="24"/>
          <w:szCs w:val="24"/>
        </w:rPr>
      </w:pPr>
    </w:p>
    <w:p w14:paraId="0A07ADBB" w14:textId="4AF9F934" w:rsidR="00635EA7" w:rsidRPr="004C61AC" w:rsidRDefault="00635EA7" w:rsidP="004C61AC">
      <w:pPr>
        <w:spacing w:after="0" w:line="240" w:lineRule="auto"/>
        <w:rPr>
          <w:rFonts w:ascii="Arial" w:hAnsi="Arial" w:cs="Arial"/>
          <w:sz w:val="24"/>
          <w:szCs w:val="24"/>
        </w:rPr>
      </w:pPr>
      <w:r w:rsidRPr="004C61AC">
        <w:rPr>
          <w:rFonts w:ascii="Arial" w:hAnsi="Arial" w:cs="Arial"/>
          <w:sz w:val="24"/>
          <w:szCs w:val="24"/>
        </w:rPr>
        <w:t xml:space="preserve">There is no specific financial system to support transitions from benefits into work, but the Social Assistance Benefits Act speaks about the encouragement of employers to employ the person who is receiver of the social assistance money (Art. 41). When the employer employs a person who was a receiver of the social assistance money in the last 16 months, for the period of 2 years at least, then the employer get a subvention for employing this person. The subvention is given to the employer in two instalments; one comes from the budget for the active labour policy and the second instalment from the budget for social assistance. The subvention is </w:t>
      </w:r>
      <w:r w:rsidRPr="004C61AC">
        <w:rPr>
          <w:rFonts w:ascii="Arial" w:hAnsi="Arial" w:cs="Arial"/>
          <w:sz w:val="24"/>
          <w:szCs w:val="24"/>
        </w:rPr>
        <w:lastRenderedPageBreak/>
        <w:t>4.000€</w:t>
      </w:r>
      <w:r w:rsidR="00C56800" w:rsidRPr="004C61AC">
        <w:rPr>
          <w:rFonts w:ascii="Arial" w:hAnsi="Arial" w:cs="Arial"/>
          <w:sz w:val="24"/>
          <w:szCs w:val="24"/>
        </w:rPr>
        <w:t>, which is a form of wage subsidy.</w:t>
      </w:r>
      <w:r w:rsidRPr="004C61AC">
        <w:rPr>
          <w:rStyle w:val="FootnoteReference"/>
          <w:rFonts w:ascii="Arial" w:hAnsi="Arial" w:cs="Arial"/>
          <w:sz w:val="24"/>
          <w:szCs w:val="24"/>
        </w:rPr>
        <w:footnoteReference w:id="46"/>
      </w:r>
      <w:r w:rsidRPr="004C61AC">
        <w:rPr>
          <w:rFonts w:ascii="Arial" w:hAnsi="Arial" w:cs="Arial"/>
          <w:sz w:val="24"/>
          <w:szCs w:val="24"/>
        </w:rPr>
        <w:t xml:space="preserve"> There are no data how many unemployed disabled persons on social assistance money were employed under this scheme.</w:t>
      </w:r>
    </w:p>
    <w:p w14:paraId="63A09B66" w14:textId="72DA1887" w:rsidR="00C56800" w:rsidRPr="004C61AC" w:rsidRDefault="00C56800" w:rsidP="004C61AC">
      <w:pPr>
        <w:spacing w:after="0" w:line="240" w:lineRule="auto"/>
        <w:rPr>
          <w:rFonts w:ascii="Arial" w:hAnsi="Arial" w:cs="Arial"/>
          <w:sz w:val="24"/>
          <w:szCs w:val="24"/>
        </w:rPr>
      </w:pPr>
    </w:p>
    <w:p w14:paraId="2376884D" w14:textId="33EBEEAD" w:rsidR="00635EA7" w:rsidRPr="004C61AC" w:rsidRDefault="00E0093C" w:rsidP="004C61AC">
      <w:pPr>
        <w:spacing w:after="0" w:line="240" w:lineRule="auto"/>
        <w:rPr>
          <w:rFonts w:ascii="Arial" w:hAnsi="Arial" w:cs="Arial"/>
          <w:b/>
          <w:sz w:val="24"/>
          <w:szCs w:val="24"/>
        </w:rPr>
      </w:pPr>
      <w:r w:rsidRPr="004C61AC">
        <w:rPr>
          <w:rFonts w:ascii="Arial" w:hAnsi="Arial" w:cs="Arial"/>
          <w:sz w:val="24"/>
          <w:szCs w:val="24"/>
        </w:rPr>
        <w:t xml:space="preserve">The </w:t>
      </w:r>
      <w:r w:rsidR="00635EA7" w:rsidRPr="004C61AC">
        <w:rPr>
          <w:rFonts w:ascii="Arial" w:hAnsi="Arial" w:cs="Arial"/>
          <w:sz w:val="24"/>
          <w:szCs w:val="24"/>
        </w:rPr>
        <w:t xml:space="preserve">care </w:t>
      </w:r>
      <w:r w:rsidR="00804C26" w:rsidRPr="004C61AC">
        <w:rPr>
          <w:rFonts w:ascii="Arial" w:hAnsi="Arial" w:cs="Arial"/>
          <w:sz w:val="24"/>
          <w:szCs w:val="24"/>
        </w:rPr>
        <w:t xml:space="preserve">supplement </w:t>
      </w:r>
      <w:r w:rsidR="00635EA7" w:rsidRPr="004C61AC">
        <w:rPr>
          <w:rFonts w:ascii="Arial" w:hAnsi="Arial" w:cs="Arial"/>
          <w:sz w:val="24"/>
          <w:szCs w:val="24"/>
        </w:rPr>
        <w:t>(</w:t>
      </w:r>
      <w:r w:rsidR="00635EA7" w:rsidRPr="004C61AC">
        <w:rPr>
          <w:rFonts w:ascii="Arial" w:hAnsi="Arial" w:cs="Arial"/>
          <w:i/>
          <w:sz w:val="24"/>
          <w:szCs w:val="24"/>
        </w:rPr>
        <w:t>varstveni dodatek</w:t>
      </w:r>
      <w:r w:rsidR="00635EA7" w:rsidRPr="004C61AC">
        <w:rPr>
          <w:rFonts w:ascii="Arial" w:hAnsi="Arial" w:cs="Arial"/>
          <w:sz w:val="24"/>
          <w:szCs w:val="24"/>
        </w:rPr>
        <w:t xml:space="preserve">) which is an additional financial support if the person does not reach the minimal pension, is only given to persons who are defined as permanently incapable of work and unemployable (Art 54 Social Assistance Benefits Act). In this category are disabled (category I); persons who have disability pension; has disability status under the Act Concerning Social Care of Mentally and Physically Handicapped Persons (1983); has a written order of disability commissions of the Pension and Disability insurance Institute that he/she is permanently incapable of work of the written order of the Employment Office (see Part 2). The disability commission makes the written order for the person who is also obliged to pay for the work of the commission. </w:t>
      </w:r>
    </w:p>
    <w:p w14:paraId="1557A933" w14:textId="77777777" w:rsidR="00635EA7" w:rsidRPr="004C61AC" w:rsidRDefault="00635EA7" w:rsidP="004C61AC">
      <w:pPr>
        <w:spacing w:after="0" w:line="240" w:lineRule="auto"/>
        <w:rPr>
          <w:rFonts w:ascii="Arial" w:hAnsi="Arial" w:cs="Arial"/>
          <w:sz w:val="24"/>
          <w:szCs w:val="24"/>
        </w:rPr>
      </w:pPr>
    </w:p>
    <w:p w14:paraId="5F02B7FB" w14:textId="3ACA2469" w:rsidR="00635EA7" w:rsidRPr="004C61AC" w:rsidRDefault="00635EA7" w:rsidP="004C61AC">
      <w:pPr>
        <w:spacing w:after="0" w:line="240" w:lineRule="auto"/>
        <w:rPr>
          <w:rFonts w:ascii="Arial" w:hAnsi="Arial" w:cs="Arial"/>
          <w:sz w:val="24"/>
          <w:szCs w:val="24"/>
        </w:rPr>
      </w:pPr>
      <w:r w:rsidRPr="004C61AC">
        <w:rPr>
          <w:rFonts w:ascii="Arial" w:hAnsi="Arial" w:cs="Arial"/>
          <w:sz w:val="24"/>
          <w:szCs w:val="24"/>
        </w:rPr>
        <w:t xml:space="preserve">The Act Concerning Social Care of Mentally and Physically Handicapped Persons (1983) is an example of a law which prevents flexibility. Parents are keen to get the child labelled by this law in order to secure some disability related expenses (288.89€/month); the consequence is that the child is permanently in the statues of the juvenile and cannot enter the labour market. The parents may have prolonged parental rights over the child. </w:t>
      </w:r>
    </w:p>
    <w:p w14:paraId="065909B4" w14:textId="77777777" w:rsidR="00635EA7" w:rsidRPr="004C61AC" w:rsidRDefault="00635EA7" w:rsidP="004C61AC">
      <w:pPr>
        <w:spacing w:after="0" w:line="240" w:lineRule="auto"/>
        <w:rPr>
          <w:rFonts w:ascii="Arial" w:hAnsi="Arial" w:cs="Arial"/>
          <w:sz w:val="24"/>
          <w:szCs w:val="24"/>
        </w:rPr>
      </w:pPr>
    </w:p>
    <w:p w14:paraId="20D5F8FD" w14:textId="77777777" w:rsidR="00020C3C" w:rsidRPr="004C61AC" w:rsidRDefault="00020C3C" w:rsidP="004C61AC">
      <w:pPr>
        <w:pStyle w:val="Heading2"/>
        <w:rPr>
          <w:rFonts w:cs="Arial"/>
          <w:szCs w:val="24"/>
        </w:rPr>
      </w:pPr>
      <w:r w:rsidRPr="004C61AC">
        <w:rPr>
          <w:rFonts w:cs="Arial"/>
          <w:szCs w:val="24"/>
        </w:rPr>
        <w:t>Example of good practice (avoiding ‘benefit traps’ or ‘making work pay’)</w:t>
      </w:r>
    </w:p>
    <w:p w14:paraId="4BBDB709" w14:textId="77777777" w:rsidR="00020C3C" w:rsidRPr="004C61AC" w:rsidRDefault="00020C3C" w:rsidP="004C61AC">
      <w:pPr>
        <w:spacing w:after="0" w:line="240" w:lineRule="auto"/>
        <w:rPr>
          <w:rFonts w:ascii="Arial" w:hAnsi="Arial" w:cs="Arial"/>
          <w:sz w:val="24"/>
          <w:szCs w:val="24"/>
        </w:rPr>
      </w:pPr>
    </w:p>
    <w:p w14:paraId="4823A5CB" w14:textId="77777777" w:rsidR="00020C3C" w:rsidRPr="00F354C3" w:rsidRDefault="00ED2950" w:rsidP="004C61AC">
      <w:pPr>
        <w:spacing w:after="0" w:line="240" w:lineRule="auto"/>
        <w:rPr>
          <w:rFonts w:ascii="Arial" w:hAnsi="Arial" w:cs="Arial"/>
          <w:i/>
          <w:sz w:val="24"/>
          <w:szCs w:val="24"/>
        </w:rPr>
      </w:pPr>
      <w:r w:rsidRPr="00F354C3">
        <w:rPr>
          <w:rFonts w:ascii="Arial" w:hAnsi="Arial" w:cs="Arial"/>
          <w:i/>
          <w:sz w:val="24"/>
          <w:szCs w:val="24"/>
        </w:rPr>
        <w:t>Can you identify an example of promising practice in your country that might help other countries to ease the transition from benefits to work for persons with disabilities, and to avoid benefit traps?</w:t>
      </w:r>
    </w:p>
    <w:p w14:paraId="73BF02FE" w14:textId="77777777" w:rsidR="00AC6D17" w:rsidRPr="004C61AC" w:rsidRDefault="00AC6D17" w:rsidP="004C61AC">
      <w:pPr>
        <w:spacing w:after="0" w:line="240" w:lineRule="auto"/>
        <w:rPr>
          <w:rFonts w:ascii="Arial" w:hAnsi="Arial" w:cs="Arial"/>
          <w:sz w:val="24"/>
          <w:szCs w:val="24"/>
        </w:rPr>
      </w:pPr>
    </w:p>
    <w:p w14:paraId="4C8DC79C" w14:textId="4267759D" w:rsidR="00AC6D17" w:rsidRPr="00F354C3" w:rsidRDefault="00635EA7" w:rsidP="004C61AC">
      <w:pPr>
        <w:spacing w:after="0" w:line="240" w:lineRule="auto"/>
        <w:rPr>
          <w:rFonts w:ascii="Arial" w:hAnsi="Arial" w:cs="Arial"/>
          <w:b/>
          <w:sz w:val="24"/>
          <w:szCs w:val="24"/>
        </w:rPr>
      </w:pPr>
      <w:r w:rsidRPr="004C61AC">
        <w:rPr>
          <w:rFonts w:ascii="Arial" w:hAnsi="Arial" w:cs="Arial"/>
          <w:sz w:val="24"/>
          <w:szCs w:val="24"/>
        </w:rPr>
        <w:t xml:space="preserve">I cannot detect any good practice in this area, as no research exist, even no data. </w:t>
      </w:r>
    </w:p>
    <w:p w14:paraId="762F7E2A" w14:textId="77777777" w:rsidR="00AC6D17" w:rsidRPr="004C61AC" w:rsidRDefault="00AC6D17" w:rsidP="004C61AC">
      <w:pPr>
        <w:spacing w:after="0" w:line="240" w:lineRule="auto"/>
        <w:rPr>
          <w:rFonts w:ascii="Arial" w:hAnsi="Arial" w:cs="Arial"/>
          <w:sz w:val="24"/>
          <w:szCs w:val="24"/>
        </w:rPr>
      </w:pPr>
    </w:p>
    <w:p w14:paraId="170810F0" w14:textId="77777777" w:rsidR="00020C3C" w:rsidRPr="004C61AC" w:rsidRDefault="00020C3C" w:rsidP="004C61AC">
      <w:pPr>
        <w:pStyle w:val="Heading1"/>
        <w:rPr>
          <w:rFonts w:cs="Arial"/>
          <w:szCs w:val="24"/>
        </w:rPr>
      </w:pPr>
      <w:bookmarkStart w:id="6" w:name="_Toc512432771"/>
      <w:r w:rsidRPr="004C61AC">
        <w:rPr>
          <w:rFonts w:cs="Arial"/>
          <w:szCs w:val="24"/>
        </w:rPr>
        <w:lastRenderedPageBreak/>
        <w:t>Accessible housing</w:t>
      </w:r>
      <w:bookmarkEnd w:id="6"/>
      <w:r w:rsidRPr="004C61AC">
        <w:rPr>
          <w:rFonts w:cs="Arial"/>
          <w:szCs w:val="24"/>
        </w:rPr>
        <w:t xml:space="preserve"> </w:t>
      </w:r>
    </w:p>
    <w:p w14:paraId="2B7E8E72" w14:textId="77777777" w:rsidR="00020C3C" w:rsidRPr="004C61AC" w:rsidRDefault="00020C3C" w:rsidP="004C61AC">
      <w:pPr>
        <w:spacing w:after="0" w:line="240" w:lineRule="auto"/>
        <w:rPr>
          <w:rFonts w:ascii="Arial" w:hAnsi="Arial" w:cs="Arial"/>
          <w:sz w:val="24"/>
          <w:szCs w:val="24"/>
        </w:rPr>
      </w:pPr>
    </w:p>
    <w:p w14:paraId="312B7B4A" w14:textId="77777777" w:rsidR="00020C3C" w:rsidRPr="004C61AC" w:rsidRDefault="00020C3C" w:rsidP="004C61AC">
      <w:pPr>
        <w:pStyle w:val="Heading2"/>
        <w:rPr>
          <w:rFonts w:cs="Arial"/>
          <w:szCs w:val="24"/>
        </w:rPr>
      </w:pPr>
      <w:r w:rsidRPr="004C61AC">
        <w:rPr>
          <w:rFonts w:cs="Arial"/>
          <w:szCs w:val="24"/>
        </w:rPr>
        <w:t>Relevant law and policy</w:t>
      </w:r>
      <w:r w:rsidR="00ED2950" w:rsidRPr="004C61AC">
        <w:rPr>
          <w:rFonts w:cs="Arial"/>
          <w:szCs w:val="24"/>
        </w:rPr>
        <w:t xml:space="preserve"> </w:t>
      </w:r>
    </w:p>
    <w:p w14:paraId="6C25917C" w14:textId="77777777" w:rsidR="00020C3C" w:rsidRPr="004C61AC" w:rsidRDefault="00020C3C" w:rsidP="004C61AC">
      <w:pPr>
        <w:spacing w:after="0" w:line="240" w:lineRule="auto"/>
        <w:rPr>
          <w:rFonts w:ascii="Arial" w:hAnsi="Arial" w:cs="Arial"/>
          <w:sz w:val="24"/>
          <w:szCs w:val="24"/>
        </w:rPr>
      </w:pPr>
    </w:p>
    <w:p w14:paraId="784B2673" w14:textId="77777777" w:rsidR="00ED2950" w:rsidRPr="00F354C3" w:rsidRDefault="00ED2950" w:rsidP="004C61AC">
      <w:pPr>
        <w:spacing w:after="0" w:line="240" w:lineRule="auto"/>
        <w:ind w:left="567" w:hanging="567"/>
        <w:rPr>
          <w:rFonts w:ascii="Arial" w:hAnsi="Arial" w:cs="Arial"/>
          <w:i/>
          <w:sz w:val="24"/>
          <w:szCs w:val="24"/>
        </w:rPr>
      </w:pPr>
      <w:r w:rsidRPr="00F354C3">
        <w:rPr>
          <w:rFonts w:ascii="Arial" w:hAnsi="Arial" w:cs="Arial"/>
          <w:i/>
          <w:sz w:val="24"/>
          <w:szCs w:val="24"/>
        </w:rPr>
        <w:t>Is there any definition of ‘accessible housing’ in national law or policy?</w:t>
      </w:r>
    </w:p>
    <w:p w14:paraId="760EF2E6" w14:textId="77777777" w:rsidR="00ED2950" w:rsidRPr="00F354C3" w:rsidRDefault="00ED2950" w:rsidP="004C61AC">
      <w:pPr>
        <w:pStyle w:val="ListParagraph"/>
        <w:numPr>
          <w:ilvl w:val="0"/>
          <w:numId w:val="14"/>
        </w:numPr>
        <w:spacing w:after="0" w:line="240" w:lineRule="auto"/>
        <w:ind w:left="567" w:hanging="567"/>
        <w:rPr>
          <w:rFonts w:ascii="Arial" w:hAnsi="Arial" w:cs="Arial"/>
          <w:i/>
          <w:sz w:val="24"/>
          <w:szCs w:val="24"/>
        </w:rPr>
      </w:pPr>
      <w:r w:rsidRPr="00F354C3">
        <w:rPr>
          <w:rFonts w:ascii="Arial" w:hAnsi="Arial" w:cs="Arial"/>
          <w:i/>
          <w:sz w:val="24"/>
          <w:szCs w:val="24"/>
        </w:rPr>
        <w:t>If so, what is that? It is not necessary to provide us with detailed technical information about the accessibility standards.</w:t>
      </w:r>
    </w:p>
    <w:p w14:paraId="36895BC3" w14:textId="677D8893" w:rsidR="00ED2950" w:rsidRPr="00F354C3" w:rsidRDefault="00ED2950" w:rsidP="004C61AC">
      <w:pPr>
        <w:pStyle w:val="ListParagraph"/>
        <w:numPr>
          <w:ilvl w:val="0"/>
          <w:numId w:val="14"/>
        </w:numPr>
        <w:spacing w:after="0" w:line="240" w:lineRule="auto"/>
        <w:ind w:left="567" w:hanging="567"/>
        <w:rPr>
          <w:rFonts w:ascii="Arial" w:hAnsi="Arial" w:cs="Arial"/>
          <w:i/>
          <w:sz w:val="24"/>
          <w:szCs w:val="24"/>
        </w:rPr>
      </w:pPr>
      <w:r w:rsidRPr="00F354C3">
        <w:rPr>
          <w:rFonts w:ascii="Arial" w:hAnsi="Arial" w:cs="Arial"/>
          <w:i/>
          <w:sz w:val="24"/>
          <w:szCs w:val="24"/>
        </w:rPr>
        <w:t>Are there any rules / requirements regarding the accessibility of newly built houses?</w:t>
      </w:r>
      <w:r w:rsidR="00FE294D">
        <w:rPr>
          <w:rFonts w:ascii="Arial" w:hAnsi="Arial" w:cs="Arial"/>
          <w:i/>
          <w:sz w:val="24"/>
          <w:szCs w:val="24"/>
        </w:rPr>
        <w:t xml:space="preserve"> </w:t>
      </w:r>
    </w:p>
    <w:p w14:paraId="4E922B92" w14:textId="0DB7A353" w:rsidR="00ED2950" w:rsidRPr="00F354C3" w:rsidRDefault="00ED2950" w:rsidP="004C61AC">
      <w:pPr>
        <w:pStyle w:val="ListParagraph"/>
        <w:numPr>
          <w:ilvl w:val="0"/>
          <w:numId w:val="14"/>
        </w:numPr>
        <w:spacing w:after="0" w:line="240" w:lineRule="auto"/>
        <w:ind w:left="567" w:hanging="567"/>
        <w:rPr>
          <w:rFonts w:ascii="Arial" w:hAnsi="Arial" w:cs="Arial"/>
          <w:i/>
          <w:sz w:val="24"/>
          <w:szCs w:val="24"/>
        </w:rPr>
      </w:pPr>
      <w:r w:rsidRPr="00F354C3">
        <w:rPr>
          <w:rFonts w:ascii="Arial" w:hAnsi="Arial" w:cs="Arial"/>
          <w:i/>
          <w:sz w:val="24"/>
          <w:szCs w:val="24"/>
        </w:rPr>
        <w:t>Are there any rules / requirements regarding newly refurbished houses?</w:t>
      </w:r>
      <w:r w:rsidR="00FE294D">
        <w:rPr>
          <w:rFonts w:ascii="Arial" w:hAnsi="Arial" w:cs="Arial"/>
          <w:i/>
          <w:sz w:val="24"/>
          <w:szCs w:val="24"/>
        </w:rPr>
        <w:t xml:space="preserve"> </w:t>
      </w:r>
    </w:p>
    <w:p w14:paraId="589E50D0" w14:textId="77777777" w:rsidR="00ED2950" w:rsidRPr="00F354C3" w:rsidRDefault="00ED2950" w:rsidP="004C61AC">
      <w:pPr>
        <w:pStyle w:val="ListParagraph"/>
        <w:numPr>
          <w:ilvl w:val="0"/>
          <w:numId w:val="14"/>
        </w:numPr>
        <w:spacing w:after="0" w:line="240" w:lineRule="auto"/>
        <w:ind w:left="567" w:hanging="567"/>
        <w:rPr>
          <w:rFonts w:ascii="Arial" w:hAnsi="Arial" w:cs="Arial"/>
          <w:i/>
          <w:sz w:val="24"/>
          <w:szCs w:val="24"/>
        </w:rPr>
      </w:pPr>
      <w:r w:rsidRPr="00F354C3">
        <w:rPr>
          <w:rFonts w:ascii="Arial" w:hAnsi="Arial" w:cs="Arial"/>
          <w:i/>
          <w:sz w:val="24"/>
          <w:szCs w:val="24"/>
        </w:rPr>
        <w:t xml:space="preserve">Do these rules / requirements apply to the private sector, to social housing, or both? </w:t>
      </w:r>
    </w:p>
    <w:p w14:paraId="271B2EC4" w14:textId="77777777" w:rsidR="001D1BC9" w:rsidRPr="004C61AC" w:rsidRDefault="001D1BC9" w:rsidP="004C61AC">
      <w:pPr>
        <w:spacing w:after="0" w:line="240" w:lineRule="auto"/>
        <w:rPr>
          <w:rFonts w:ascii="Arial" w:hAnsi="Arial" w:cs="Arial"/>
          <w:sz w:val="24"/>
          <w:szCs w:val="24"/>
        </w:rPr>
      </w:pPr>
    </w:p>
    <w:p w14:paraId="58DDDC75" w14:textId="2CA360DA" w:rsidR="001D1BC9" w:rsidRPr="004C61AC" w:rsidRDefault="001D1BC9" w:rsidP="004C61AC">
      <w:pPr>
        <w:spacing w:after="0" w:line="240" w:lineRule="auto"/>
        <w:rPr>
          <w:rFonts w:ascii="Arial" w:hAnsi="Arial" w:cs="Arial"/>
          <w:sz w:val="24"/>
          <w:szCs w:val="24"/>
        </w:rPr>
      </w:pPr>
      <w:r w:rsidRPr="004C61AC">
        <w:rPr>
          <w:rFonts w:ascii="Arial" w:hAnsi="Arial" w:cs="Arial"/>
          <w:sz w:val="24"/>
          <w:szCs w:val="24"/>
        </w:rPr>
        <w:t xml:space="preserve">Accessible housing is regulated by the </w:t>
      </w:r>
      <w:r w:rsidRPr="004C61AC">
        <w:rPr>
          <w:rFonts w:ascii="Arial" w:hAnsi="Arial" w:cs="Arial"/>
          <w:color w:val="000000"/>
          <w:sz w:val="24"/>
          <w:szCs w:val="24"/>
        </w:rPr>
        <w:t>Construction Act</w:t>
      </w:r>
      <w:r w:rsidRPr="004C61AC">
        <w:rPr>
          <w:rStyle w:val="FootnoteReference"/>
          <w:rFonts w:ascii="Arial" w:hAnsi="Arial" w:cs="Arial"/>
          <w:color w:val="000000"/>
          <w:sz w:val="24"/>
          <w:szCs w:val="24"/>
        </w:rPr>
        <w:footnoteReference w:id="47"/>
      </w:r>
      <w:r w:rsidRPr="004C61AC">
        <w:rPr>
          <w:rFonts w:ascii="Arial" w:hAnsi="Arial" w:cs="Arial"/>
          <w:color w:val="000000"/>
          <w:sz w:val="24"/>
          <w:szCs w:val="24"/>
        </w:rPr>
        <w:t xml:space="preserve"> and the </w:t>
      </w:r>
      <w:r w:rsidRPr="004C61AC">
        <w:rPr>
          <w:rFonts w:ascii="Arial" w:hAnsi="Arial" w:cs="Arial"/>
          <w:sz w:val="24"/>
          <w:szCs w:val="24"/>
        </w:rPr>
        <w:t>Regulation of the Requirements and Provision of barrier-free access, entrance and the use of the buildings in the public use and multiple-flats buildings</w:t>
      </w:r>
      <w:r w:rsidR="001C05F7">
        <w:rPr>
          <w:rFonts w:ascii="Arial" w:hAnsi="Arial" w:cs="Arial"/>
          <w:sz w:val="24"/>
          <w:szCs w:val="24"/>
        </w:rPr>
        <w:t>.</w:t>
      </w:r>
      <w:r w:rsidRPr="004C61AC">
        <w:rPr>
          <w:rStyle w:val="FootnoteReference"/>
          <w:rFonts w:ascii="Arial" w:hAnsi="Arial" w:cs="Arial"/>
          <w:sz w:val="24"/>
          <w:szCs w:val="24"/>
        </w:rPr>
        <w:footnoteReference w:id="48"/>
      </w:r>
      <w:r w:rsidRPr="004C61AC">
        <w:rPr>
          <w:rFonts w:ascii="Arial" w:hAnsi="Arial" w:cs="Arial"/>
          <w:sz w:val="24"/>
          <w:szCs w:val="24"/>
        </w:rPr>
        <w:t xml:space="preserve"> </w:t>
      </w:r>
      <w:r w:rsidR="004D26AD" w:rsidRPr="004C61AC">
        <w:rPr>
          <w:rFonts w:ascii="Arial" w:hAnsi="Arial" w:cs="Arial"/>
          <w:sz w:val="24"/>
          <w:szCs w:val="24"/>
        </w:rPr>
        <w:t xml:space="preserve">This Regulation does not apply for newly built individual houses, if they are not built for public use. </w:t>
      </w:r>
      <w:r w:rsidRPr="004C61AC">
        <w:rPr>
          <w:rFonts w:ascii="Arial" w:hAnsi="Arial" w:cs="Arial"/>
          <w:sz w:val="24"/>
          <w:szCs w:val="24"/>
        </w:rPr>
        <w:t>The later includes the definition of accessible housing. The definition speaks about “barrier-free access” and means that the “access and the entrance of the building has no built or communication barriers and that the functionally disabled persons can enter independently and safely to the areas of the public use and to the flats or living units and also that persons can use the public areas”</w:t>
      </w:r>
      <w:r w:rsidR="00F354C3">
        <w:rPr>
          <w:rFonts w:ascii="Arial" w:hAnsi="Arial" w:cs="Arial"/>
          <w:sz w:val="24"/>
          <w:szCs w:val="24"/>
        </w:rPr>
        <w:t xml:space="preserve"> </w:t>
      </w:r>
      <w:r w:rsidRPr="004C61AC">
        <w:rPr>
          <w:rFonts w:ascii="Arial" w:hAnsi="Arial" w:cs="Arial"/>
          <w:sz w:val="24"/>
          <w:szCs w:val="24"/>
        </w:rPr>
        <w:t>(Art.3</w:t>
      </w:r>
      <w:r w:rsidR="00780A4F">
        <w:rPr>
          <w:rFonts w:ascii="Arial" w:hAnsi="Arial" w:cs="Arial"/>
          <w:sz w:val="24"/>
          <w:szCs w:val="24"/>
        </w:rPr>
        <w:t>).</w:t>
      </w:r>
      <w:r w:rsidRPr="004C61AC">
        <w:rPr>
          <w:rStyle w:val="FootnoteReference"/>
          <w:rFonts w:ascii="Arial" w:hAnsi="Arial" w:cs="Arial"/>
          <w:sz w:val="24"/>
          <w:szCs w:val="24"/>
        </w:rPr>
        <w:footnoteReference w:id="49"/>
      </w:r>
      <w:r w:rsidRPr="004C61AC">
        <w:rPr>
          <w:rFonts w:ascii="Arial" w:hAnsi="Arial" w:cs="Arial"/>
          <w:sz w:val="24"/>
          <w:szCs w:val="24"/>
        </w:rPr>
        <w:t xml:space="preserve"> This definition applies to multi-flats buildings with more than 10 flats; to protected flats with 5 living units or more and to the social buildings for special social groups if they have more than 30 living units (Art. 5, Regulation of the Requirements and Provision of barrier-free access, entrance and the use of the buildings in the public use and multiple-flats buildings). The law applies to all new communal areas buildings. </w:t>
      </w:r>
    </w:p>
    <w:p w14:paraId="525F6ABD" w14:textId="77777777" w:rsidR="001D1BC9" w:rsidRPr="004C61AC" w:rsidRDefault="001D1BC9" w:rsidP="004C61AC">
      <w:pPr>
        <w:spacing w:after="0" w:line="240" w:lineRule="auto"/>
        <w:rPr>
          <w:rFonts w:ascii="Arial" w:hAnsi="Arial" w:cs="Arial"/>
          <w:sz w:val="24"/>
          <w:szCs w:val="24"/>
        </w:rPr>
      </w:pPr>
    </w:p>
    <w:p w14:paraId="318EC6A1" w14:textId="77777777" w:rsidR="001D1BC9" w:rsidRPr="004C61AC" w:rsidRDefault="001D1BC9" w:rsidP="004C61AC">
      <w:pPr>
        <w:spacing w:after="0" w:line="240" w:lineRule="auto"/>
        <w:rPr>
          <w:rFonts w:ascii="Arial" w:hAnsi="Arial" w:cs="Arial"/>
          <w:color w:val="000000"/>
          <w:sz w:val="24"/>
          <w:szCs w:val="24"/>
        </w:rPr>
      </w:pPr>
      <w:r w:rsidRPr="004C61AC">
        <w:rPr>
          <w:rFonts w:ascii="Arial" w:hAnsi="Arial" w:cs="Arial"/>
          <w:color w:val="000000"/>
          <w:sz w:val="24"/>
          <w:szCs w:val="24"/>
        </w:rPr>
        <w:t>The Construction Act</w:t>
      </w:r>
      <w:r w:rsidRPr="004C61AC">
        <w:rPr>
          <w:rStyle w:val="FootnoteReference"/>
          <w:rFonts w:ascii="Arial" w:hAnsi="Arial" w:cs="Arial"/>
          <w:color w:val="000000"/>
          <w:sz w:val="24"/>
          <w:szCs w:val="24"/>
        </w:rPr>
        <w:footnoteReference w:id="50"/>
      </w:r>
      <w:r w:rsidRPr="004C61AC">
        <w:rPr>
          <w:rFonts w:ascii="Arial" w:hAnsi="Arial" w:cs="Arial"/>
          <w:color w:val="000000"/>
          <w:sz w:val="24"/>
          <w:szCs w:val="24"/>
        </w:rPr>
        <w:t xml:space="preserve"> requires that all of the buildings in the public use which are newly built and buildings which are reconstructed and are in the public use need to be accessible without built and communication barriers for functionally disabled persons to access, enter and use them. This also means that buildings higher than a ground floor are required to have a lift (Art. 17). </w:t>
      </w:r>
    </w:p>
    <w:p w14:paraId="783C35C3" w14:textId="77777777" w:rsidR="00F354C3" w:rsidRDefault="00F354C3" w:rsidP="004C61AC">
      <w:pPr>
        <w:spacing w:after="0" w:line="240" w:lineRule="auto"/>
        <w:rPr>
          <w:rFonts w:ascii="Arial" w:hAnsi="Arial" w:cs="Arial"/>
          <w:color w:val="000000"/>
          <w:sz w:val="24"/>
          <w:szCs w:val="24"/>
        </w:rPr>
      </w:pPr>
    </w:p>
    <w:p w14:paraId="4D66CC87" w14:textId="7D8E4418" w:rsidR="00FC37A8" w:rsidRPr="004C61AC" w:rsidRDefault="001D1BC9" w:rsidP="004C61AC">
      <w:pPr>
        <w:spacing w:after="0" w:line="240" w:lineRule="auto"/>
        <w:rPr>
          <w:rFonts w:ascii="Arial" w:hAnsi="Arial" w:cs="Arial"/>
          <w:sz w:val="24"/>
          <w:szCs w:val="24"/>
        </w:rPr>
      </w:pPr>
      <w:r w:rsidRPr="004C61AC">
        <w:rPr>
          <w:rFonts w:ascii="Arial" w:hAnsi="Arial" w:cs="Arial"/>
          <w:color w:val="000000"/>
          <w:sz w:val="24"/>
          <w:szCs w:val="24"/>
        </w:rPr>
        <w:t>In 2012 the Article 17 of the Construction Act was changed</w:t>
      </w:r>
      <w:r w:rsidR="00CD4B21" w:rsidRPr="004C61AC">
        <w:rPr>
          <w:rFonts w:ascii="Arial" w:hAnsi="Arial" w:cs="Arial"/>
          <w:color w:val="000000"/>
          <w:sz w:val="24"/>
          <w:szCs w:val="24"/>
        </w:rPr>
        <w:t>.</w:t>
      </w:r>
      <w:r w:rsidR="00FC37A8" w:rsidRPr="004C61AC">
        <w:rPr>
          <w:rFonts w:ascii="Arial" w:hAnsi="Arial" w:cs="Arial"/>
          <w:color w:val="000000"/>
          <w:sz w:val="24"/>
          <w:szCs w:val="24"/>
        </w:rPr>
        <w:t xml:space="preserve"> </w:t>
      </w:r>
      <w:r w:rsidRPr="004C61AC">
        <w:rPr>
          <w:rFonts w:ascii="Arial" w:hAnsi="Arial" w:cs="Arial"/>
          <w:color w:val="000000"/>
          <w:sz w:val="24"/>
          <w:szCs w:val="24"/>
        </w:rPr>
        <w:t xml:space="preserve">Before 2012 the Act required that all public buildings with more than 10 flats had at least one tenth of the flats accessible for disabled persons to access, enter and use the flats. Since 2012 </w:t>
      </w:r>
      <w:r w:rsidRPr="004C61AC">
        <w:rPr>
          <w:rFonts w:ascii="Arial" w:hAnsi="Arial" w:cs="Arial"/>
          <w:color w:val="000000"/>
          <w:sz w:val="24"/>
          <w:szCs w:val="24"/>
        </w:rPr>
        <w:lastRenderedPageBreak/>
        <w:t>this requirement was left out of the Act.</w:t>
      </w:r>
      <w:r w:rsidRPr="004C61AC">
        <w:rPr>
          <w:rStyle w:val="FootnoteReference"/>
          <w:rFonts w:ascii="Arial" w:hAnsi="Arial" w:cs="Arial"/>
          <w:color w:val="000000"/>
          <w:sz w:val="24"/>
          <w:szCs w:val="24"/>
        </w:rPr>
        <w:footnoteReference w:id="51"/>
      </w:r>
      <w:r w:rsidRPr="004C61AC">
        <w:rPr>
          <w:rFonts w:ascii="Arial" w:hAnsi="Arial" w:cs="Arial"/>
          <w:color w:val="000000"/>
          <w:sz w:val="24"/>
          <w:szCs w:val="24"/>
        </w:rPr>
        <w:t xml:space="preserve"> </w:t>
      </w:r>
      <w:r w:rsidR="00FC37A8" w:rsidRPr="004C61AC">
        <w:rPr>
          <w:rFonts w:ascii="Arial" w:hAnsi="Arial" w:cs="Arial"/>
          <w:color w:val="000000"/>
          <w:sz w:val="24"/>
          <w:szCs w:val="24"/>
        </w:rPr>
        <w:t xml:space="preserve">One of the problem is </w:t>
      </w:r>
      <w:r w:rsidRPr="004C61AC">
        <w:rPr>
          <w:rFonts w:ascii="Arial" w:hAnsi="Arial" w:cs="Arial"/>
          <w:color w:val="000000"/>
          <w:sz w:val="24"/>
          <w:szCs w:val="24"/>
        </w:rPr>
        <w:t>that the</w:t>
      </w:r>
      <w:r w:rsidR="00FC37A8" w:rsidRPr="004C61AC">
        <w:rPr>
          <w:rFonts w:ascii="Arial" w:hAnsi="Arial" w:cs="Arial"/>
          <w:color w:val="000000"/>
          <w:sz w:val="24"/>
          <w:szCs w:val="24"/>
        </w:rPr>
        <w:t>re is no rigorous checks whether public building are really accessible (</w:t>
      </w:r>
      <w:r w:rsidRPr="004C61AC">
        <w:rPr>
          <w:rFonts w:ascii="Arial" w:hAnsi="Arial" w:cs="Arial"/>
          <w:color w:val="000000"/>
          <w:sz w:val="24"/>
          <w:szCs w:val="24"/>
        </w:rPr>
        <w:t>public administration officers which are responsible for issuing written orders of the building allowance don’t really investigate if the planed building is accessible</w:t>
      </w:r>
      <w:r w:rsidR="00FC37A8" w:rsidRPr="004C61AC">
        <w:rPr>
          <w:rFonts w:ascii="Arial" w:hAnsi="Arial" w:cs="Arial"/>
          <w:color w:val="000000"/>
          <w:sz w:val="24"/>
          <w:szCs w:val="24"/>
        </w:rPr>
        <w:t xml:space="preserve">; sometimes there is no </w:t>
      </w:r>
      <w:r w:rsidR="00FC37A8" w:rsidRPr="004C61AC">
        <w:rPr>
          <w:rFonts w:ascii="Arial" w:hAnsi="Arial" w:cs="Arial"/>
          <w:sz w:val="24"/>
          <w:szCs w:val="24"/>
        </w:rPr>
        <w:t xml:space="preserve">lifts; the doors are too narrow; the toilets are too small for disabled persons) (ibid.). </w:t>
      </w:r>
    </w:p>
    <w:p w14:paraId="7BC1402A" w14:textId="77777777" w:rsidR="00FC37A8" w:rsidRPr="004C61AC" w:rsidRDefault="00FC37A8" w:rsidP="004C61AC">
      <w:pPr>
        <w:spacing w:after="0" w:line="240" w:lineRule="auto"/>
        <w:rPr>
          <w:rFonts w:ascii="Arial" w:hAnsi="Arial" w:cs="Arial"/>
          <w:sz w:val="24"/>
          <w:szCs w:val="24"/>
        </w:rPr>
      </w:pPr>
    </w:p>
    <w:p w14:paraId="3FC78564" w14:textId="77777777" w:rsidR="00020C3C" w:rsidRPr="004C61AC" w:rsidRDefault="00020C3C" w:rsidP="004C61AC">
      <w:pPr>
        <w:pStyle w:val="Heading2"/>
        <w:rPr>
          <w:rFonts w:cs="Arial"/>
          <w:szCs w:val="24"/>
        </w:rPr>
      </w:pPr>
      <w:r w:rsidRPr="004C61AC">
        <w:rPr>
          <w:rFonts w:cs="Arial"/>
          <w:szCs w:val="24"/>
        </w:rPr>
        <w:t>Housing in multiple occupation (communal areas)</w:t>
      </w:r>
    </w:p>
    <w:p w14:paraId="64552A2A" w14:textId="77777777" w:rsidR="00020C3C" w:rsidRPr="004C61AC" w:rsidRDefault="00020C3C" w:rsidP="004C61AC">
      <w:pPr>
        <w:spacing w:after="0" w:line="240" w:lineRule="auto"/>
        <w:rPr>
          <w:rFonts w:ascii="Arial" w:hAnsi="Arial" w:cs="Arial"/>
          <w:sz w:val="24"/>
          <w:szCs w:val="24"/>
        </w:rPr>
      </w:pPr>
    </w:p>
    <w:p w14:paraId="323F691F" w14:textId="77777777" w:rsidR="00ED2950" w:rsidRPr="00F354C3" w:rsidRDefault="00ED2950" w:rsidP="004C61AC">
      <w:pPr>
        <w:spacing w:after="0" w:line="240" w:lineRule="auto"/>
        <w:rPr>
          <w:rFonts w:ascii="Arial" w:hAnsi="Arial" w:cs="Arial"/>
          <w:i/>
          <w:sz w:val="24"/>
          <w:szCs w:val="24"/>
        </w:rPr>
      </w:pPr>
      <w:r w:rsidRPr="00F354C3">
        <w:rPr>
          <w:rFonts w:ascii="Arial" w:hAnsi="Arial" w:cs="Arial"/>
          <w:i/>
          <w:sz w:val="24"/>
          <w:szCs w:val="24"/>
        </w:rPr>
        <w:t xml:space="preserve">In multi-occupied housing (e.g. apartment buildings) is there an obligation to make accessible the communal part of buildings (e.g. entrances and other communal areas)? </w:t>
      </w:r>
    </w:p>
    <w:p w14:paraId="45B09843" w14:textId="77777777" w:rsidR="00ED2950" w:rsidRPr="00F354C3" w:rsidRDefault="00ED2950" w:rsidP="004C61AC">
      <w:pPr>
        <w:pStyle w:val="ListParagraph"/>
        <w:numPr>
          <w:ilvl w:val="0"/>
          <w:numId w:val="15"/>
        </w:numPr>
        <w:spacing w:after="0" w:line="240" w:lineRule="auto"/>
        <w:ind w:left="567" w:hanging="567"/>
        <w:rPr>
          <w:rFonts w:ascii="Arial" w:hAnsi="Arial" w:cs="Arial"/>
          <w:i/>
          <w:sz w:val="24"/>
          <w:szCs w:val="24"/>
        </w:rPr>
      </w:pPr>
      <w:r w:rsidRPr="00F354C3">
        <w:rPr>
          <w:rFonts w:ascii="Arial" w:hAnsi="Arial" w:cs="Arial"/>
          <w:i/>
          <w:sz w:val="24"/>
          <w:szCs w:val="24"/>
        </w:rPr>
        <w:t>Who does this obligation fall on? How is it triggered? Is there funding to support such adaptions?</w:t>
      </w:r>
    </w:p>
    <w:p w14:paraId="589D3C90" w14:textId="77777777" w:rsidR="001D1BC9" w:rsidRPr="004C61AC" w:rsidRDefault="001D1BC9" w:rsidP="004C61AC">
      <w:pPr>
        <w:spacing w:after="0" w:line="240" w:lineRule="auto"/>
        <w:rPr>
          <w:rFonts w:ascii="Arial" w:hAnsi="Arial" w:cs="Arial"/>
          <w:sz w:val="24"/>
          <w:szCs w:val="24"/>
        </w:rPr>
      </w:pPr>
    </w:p>
    <w:p w14:paraId="23294013" w14:textId="7D9FCB1A" w:rsidR="001D1BC9" w:rsidRDefault="001D1BC9" w:rsidP="004C61AC">
      <w:pPr>
        <w:spacing w:after="0" w:line="240" w:lineRule="auto"/>
        <w:rPr>
          <w:rFonts w:ascii="Arial" w:hAnsi="Arial" w:cs="Arial"/>
          <w:sz w:val="24"/>
          <w:szCs w:val="24"/>
        </w:rPr>
      </w:pPr>
      <w:r w:rsidRPr="004C61AC">
        <w:rPr>
          <w:rFonts w:ascii="Arial" w:hAnsi="Arial" w:cs="Arial"/>
          <w:sz w:val="24"/>
          <w:szCs w:val="24"/>
        </w:rPr>
        <w:t xml:space="preserve">The requirements about the sizes of the specific parts of the apartments (openings of the doors etc.) are defined in the Rules on minimum technical requirements for the construction of </w:t>
      </w:r>
      <w:r w:rsidR="00A3771E" w:rsidRPr="004C61AC">
        <w:rPr>
          <w:rFonts w:ascii="Arial" w:hAnsi="Arial" w:cs="Arial"/>
          <w:sz w:val="24"/>
          <w:szCs w:val="24"/>
        </w:rPr>
        <w:t>apartment</w:t>
      </w:r>
      <w:r w:rsidRPr="004C61AC">
        <w:rPr>
          <w:rFonts w:ascii="Arial" w:hAnsi="Arial" w:cs="Arial"/>
          <w:sz w:val="24"/>
          <w:szCs w:val="24"/>
        </w:rPr>
        <w:t xml:space="preserve"> buildings and apartments does not mention the issue of accessibility</w:t>
      </w:r>
      <w:r w:rsidR="001C05F7">
        <w:rPr>
          <w:rFonts w:ascii="Arial" w:hAnsi="Arial" w:cs="Arial"/>
          <w:sz w:val="24"/>
          <w:szCs w:val="24"/>
        </w:rPr>
        <w:t>.</w:t>
      </w:r>
      <w:r w:rsidRPr="004C61AC">
        <w:rPr>
          <w:rStyle w:val="FootnoteReference"/>
          <w:rFonts w:ascii="Arial" w:hAnsi="Arial" w:cs="Arial"/>
          <w:sz w:val="24"/>
          <w:szCs w:val="24"/>
        </w:rPr>
        <w:footnoteReference w:id="52"/>
      </w:r>
      <w:r w:rsidRPr="004C61AC">
        <w:rPr>
          <w:rFonts w:ascii="Arial" w:hAnsi="Arial" w:cs="Arial"/>
          <w:sz w:val="24"/>
          <w:szCs w:val="24"/>
        </w:rPr>
        <w:t xml:space="preserve"> It is interesting that this legislation does not mention the issue of accessible housing in any of the articles and disability is not mentioned at all. </w:t>
      </w:r>
    </w:p>
    <w:p w14:paraId="1A25B90D" w14:textId="77777777" w:rsidR="00B81ECA" w:rsidRPr="004C61AC" w:rsidRDefault="00B81ECA" w:rsidP="004C61AC">
      <w:pPr>
        <w:spacing w:after="0" w:line="240" w:lineRule="auto"/>
        <w:rPr>
          <w:rFonts w:ascii="Arial" w:hAnsi="Arial" w:cs="Arial"/>
          <w:sz w:val="24"/>
          <w:szCs w:val="24"/>
        </w:rPr>
      </w:pPr>
    </w:p>
    <w:p w14:paraId="008BD1A1" w14:textId="77777777" w:rsidR="001D1BC9" w:rsidRPr="004C61AC" w:rsidRDefault="001D1BC9" w:rsidP="004C61AC">
      <w:pPr>
        <w:spacing w:after="0" w:line="240" w:lineRule="auto"/>
        <w:rPr>
          <w:rFonts w:ascii="Arial" w:hAnsi="Arial" w:cs="Arial"/>
          <w:sz w:val="24"/>
          <w:szCs w:val="24"/>
          <w:lang w:val="en-US"/>
        </w:rPr>
      </w:pPr>
      <w:r w:rsidRPr="004C61AC">
        <w:rPr>
          <w:rFonts w:ascii="Arial" w:hAnsi="Arial" w:cs="Arial"/>
          <w:sz w:val="24"/>
          <w:szCs w:val="24"/>
          <w:lang w:val="en-US"/>
        </w:rPr>
        <w:t>The Association of the Paraplegics of Slovenia has a similar critique of the ‘</w:t>
      </w:r>
      <w:r w:rsidRPr="004C61AC">
        <w:rPr>
          <w:rFonts w:ascii="Arial" w:hAnsi="Arial" w:cs="Arial"/>
          <w:sz w:val="24"/>
          <w:szCs w:val="24"/>
        </w:rPr>
        <w:t xml:space="preserve">Regulation of the Requirements and Provision of barrier-free access, entrance and the use of the buildings in the public use and multiple-flats buildings’ </w:t>
      </w:r>
      <w:r w:rsidRPr="004C61AC">
        <w:rPr>
          <w:rFonts w:ascii="Arial" w:hAnsi="Arial" w:cs="Arial"/>
          <w:sz w:val="24"/>
          <w:szCs w:val="24"/>
          <w:lang w:val="en-US"/>
        </w:rPr>
        <w:t>on its web-site. It says that the Regulation is not respected enough, especially that the ramps are often too steep and too narrow.</w:t>
      </w:r>
      <w:r w:rsidRPr="004C61AC">
        <w:rPr>
          <w:rStyle w:val="FootnoteReference"/>
          <w:rFonts w:ascii="Arial" w:hAnsi="Arial" w:cs="Arial"/>
          <w:sz w:val="24"/>
          <w:szCs w:val="24"/>
          <w:lang w:val="en-US"/>
        </w:rPr>
        <w:footnoteReference w:id="53"/>
      </w:r>
      <w:r w:rsidRPr="004C61AC">
        <w:rPr>
          <w:rFonts w:ascii="Arial" w:hAnsi="Arial" w:cs="Arial"/>
          <w:sz w:val="24"/>
          <w:szCs w:val="24"/>
          <w:lang w:val="en-US"/>
        </w:rPr>
        <w:t xml:space="preserve"> </w:t>
      </w:r>
    </w:p>
    <w:p w14:paraId="28B035D1" w14:textId="77777777" w:rsidR="00F354C3" w:rsidRDefault="00F354C3" w:rsidP="004C61AC">
      <w:pPr>
        <w:spacing w:after="0" w:line="240" w:lineRule="auto"/>
        <w:rPr>
          <w:rFonts w:ascii="Arial" w:hAnsi="Arial" w:cs="Arial"/>
          <w:sz w:val="24"/>
          <w:szCs w:val="24"/>
          <w:lang w:val="en-US"/>
        </w:rPr>
      </w:pPr>
    </w:p>
    <w:p w14:paraId="0EF5ADDC" w14:textId="24FE78A7" w:rsidR="001D1BC9" w:rsidRPr="00F354C3" w:rsidRDefault="001D1BC9" w:rsidP="004C61AC">
      <w:pPr>
        <w:spacing w:after="0" w:line="240" w:lineRule="auto"/>
        <w:rPr>
          <w:rFonts w:ascii="Arial" w:hAnsi="Arial" w:cs="Arial"/>
          <w:sz w:val="24"/>
          <w:szCs w:val="24"/>
          <w:lang w:val="en-US"/>
        </w:rPr>
      </w:pPr>
      <w:r w:rsidRPr="004C61AC">
        <w:rPr>
          <w:rFonts w:ascii="Arial" w:hAnsi="Arial" w:cs="Arial"/>
          <w:sz w:val="24"/>
          <w:szCs w:val="24"/>
          <w:lang w:val="en-US"/>
        </w:rPr>
        <w:t xml:space="preserve">The older communal buildings don’t fall under the regulation of accessibility and are mostly not accessible; especially those built in the 1960s and 1970s and are four to seven floors high; most of these buildings are without the lifts which make them fully inaccessible for disabled persons with physically impairments. </w:t>
      </w:r>
      <w:r w:rsidR="00DD4018" w:rsidRPr="004C61AC">
        <w:rPr>
          <w:rFonts w:ascii="Arial" w:hAnsi="Arial" w:cs="Arial"/>
          <w:sz w:val="24"/>
          <w:szCs w:val="24"/>
          <w:lang w:val="en-US"/>
        </w:rPr>
        <w:t>In some of the buildings people use their private money to build a lift or the ramps. There are no funding available for adjustments.</w:t>
      </w:r>
      <w:r w:rsidR="00FE294D">
        <w:rPr>
          <w:rFonts w:ascii="Arial" w:hAnsi="Arial" w:cs="Arial"/>
          <w:sz w:val="24"/>
          <w:szCs w:val="24"/>
          <w:lang w:val="en-US"/>
        </w:rPr>
        <w:t xml:space="preserve"> </w:t>
      </w:r>
    </w:p>
    <w:p w14:paraId="021B9663" w14:textId="77777777" w:rsidR="001D1BC9" w:rsidRPr="004C61AC" w:rsidRDefault="001D1BC9" w:rsidP="004C61AC">
      <w:pPr>
        <w:spacing w:after="0" w:line="240" w:lineRule="auto"/>
        <w:rPr>
          <w:rFonts w:ascii="Arial" w:hAnsi="Arial" w:cs="Arial"/>
          <w:sz w:val="24"/>
          <w:szCs w:val="24"/>
          <w:lang w:val="en-US"/>
        </w:rPr>
      </w:pPr>
    </w:p>
    <w:p w14:paraId="7764FB30" w14:textId="77777777" w:rsidR="001D1BC9" w:rsidRPr="004C61AC" w:rsidRDefault="001D1BC9" w:rsidP="004C61AC">
      <w:pPr>
        <w:spacing w:after="0" w:line="240" w:lineRule="auto"/>
        <w:rPr>
          <w:rFonts w:ascii="Arial" w:hAnsi="Arial" w:cs="Arial"/>
          <w:sz w:val="24"/>
          <w:szCs w:val="24"/>
        </w:rPr>
      </w:pPr>
      <w:r w:rsidRPr="004C61AC">
        <w:rPr>
          <w:rFonts w:ascii="Arial" w:hAnsi="Arial" w:cs="Arial"/>
          <w:sz w:val="24"/>
          <w:szCs w:val="24"/>
        </w:rPr>
        <w:t>The Report on the Implementation of the National Action Plan for Disabled people 2014- 2021 for the year 2015 for example does not mention accessible housing at all.</w:t>
      </w:r>
      <w:r w:rsidRPr="004C61AC">
        <w:rPr>
          <w:rStyle w:val="FootnoteReference"/>
          <w:rFonts w:ascii="Arial" w:hAnsi="Arial" w:cs="Arial"/>
          <w:sz w:val="24"/>
          <w:szCs w:val="24"/>
        </w:rPr>
        <w:footnoteReference w:id="54"/>
      </w:r>
      <w:r w:rsidRPr="004C61AC">
        <w:rPr>
          <w:rFonts w:ascii="Arial" w:hAnsi="Arial" w:cs="Arial"/>
          <w:sz w:val="24"/>
          <w:szCs w:val="24"/>
        </w:rPr>
        <w:t xml:space="preserve"> It would be important to focus on this issue in the future years. </w:t>
      </w:r>
    </w:p>
    <w:p w14:paraId="780550DE" w14:textId="77777777" w:rsidR="001D1BC9" w:rsidRPr="004C61AC" w:rsidRDefault="001D1BC9" w:rsidP="004C61AC">
      <w:pPr>
        <w:spacing w:after="0" w:line="240" w:lineRule="auto"/>
        <w:rPr>
          <w:rFonts w:ascii="Arial" w:hAnsi="Arial" w:cs="Arial"/>
          <w:sz w:val="24"/>
          <w:szCs w:val="24"/>
        </w:rPr>
      </w:pPr>
    </w:p>
    <w:p w14:paraId="7EFC4783" w14:textId="77777777" w:rsidR="00020C3C" w:rsidRPr="004C61AC" w:rsidRDefault="00020C3C" w:rsidP="004C61AC">
      <w:pPr>
        <w:pStyle w:val="Heading2"/>
        <w:rPr>
          <w:rFonts w:cs="Arial"/>
          <w:szCs w:val="24"/>
        </w:rPr>
      </w:pPr>
      <w:r w:rsidRPr="004C61AC">
        <w:rPr>
          <w:rFonts w:cs="Arial"/>
          <w:szCs w:val="24"/>
        </w:rPr>
        <w:t>Example of promising practice in making accessible housing available</w:t>
      </w:r>
    </w:p>
    <w:p w14:paraId="2F5057F7" w14:textId="77777777" w:rsidR="00CE251C" w:rsidRPr="004C61AC" w:rsidRDefault="00CE251C" w:rsidP="004C61AC">
      <w:pPr>
        <w:spacing w:after="0" w:line="240" w:lineRule="auto"/>
        <w:rPr>
          <w:sz w:val="24"/>
          <w:szCs w:val="24"/>
        </w:rPr>
      </w:pPr>
    </w:p>
    <w:p w14:paraId="384B5D72" w14:textId="77777777" w:rsidR="00ED2950" w:rsidRPr="00F354C3" w:rsidRDefault="00ED2950" w:rsidP="004C61AC">
      <w:pPr>
        <w:spacing w:after="0" w:line="240" w:lineRule="auto"/>
        <w:rPr>
          <w:rFonts w:ascii="Arial" w:hAnsi="Arial" w:cs="Arial"/>
          <w:i/>
          <w:sz w:val="24"/>
          <w:szCs w:val="24"/>
        </w:rPr>
      </w:pPr>
      <w:r w:rsidRPr="00F354C3">
        <w:rPr>
          <w:rFonts w:ascii="Arial" w:hAnsi="Arial" w:cs="Arial"/>
          <w:i/>
          <w:sz w:val="24"/>
          <w:szCs w:val="24"/>
        </w:rPr>
        <w:lastRenderedPageBreak/>
        <w:t>Can you identify one or more examples of promising practice in your country that might help other countries to increase the accessibility of housing stock to persons with disabilities?</w:t>
      </w:r>
    </w:p>
    <w:p w14:paraId="20764517" w14:textId="77777777" w:rsidR="007C5AB3" w:rsidRPr="004C61AC" w:rsidRDefault="007C5AB3" w:rsidP="004C61AC">
      <w:pPr>
        <w:spacing w:after="0" w:line="240" w:lineRule="auto"/>
        <w:rPr>
          <w:rFonts w:ascii="Arial" w:hAnsi="Arial" w:cs="Arial"/>
          <w:sz w:val="24"/>
          <w:szCs w:val="24"/>
        </w:rPr>
      </w:pPr>
    </w:p>
    <w:p w14:paraId="74453D0C" w14:textId="68265ABA" w:rsidR="007C5AB3" w:rsidRPr="004C61AC" w:rsidRDefault="001D1BC9" w:rsidP="004C61AC">
      <w:pPr>
        <w:spacing w:after="0" w:line="240" w:lineRule="auto"/>
        <w:rPr>
          <w:rFonts w:ascii="Arial" w:hAnsi="Arial" w:cs="Arial"/>
          <w:sz w:val="24"/>
          <w:szCs w:val="24"/>
        </w:rPr>
      </w:pPr>
      <w:r w:rsidRPr="004C61AC">
        <w:rPr>
          <w:rFonts w:ascii="Arial" w:hAnsi="Arial" w:cs="Arial"/>
          <w:sz w:val="24"/>
          <w:szCs w:val="24"/>
        </w:rPr>
        <w:t>The example of promising practice are those public areas with large blocks of multi-occupied housing which belong to the municipality of Ljubljana and haven’t been privatized. The municipality is obliged to renovate communal areas which are too old and destroyed.</w:t>
      </w:r>
      <w:r w:rsidR="00FE294D">
        <w:rPr>
          <w:rFonts w:ascii="Arial" w:hAnsi="Arial" w:cs="Arial"/>
          <w:sz w:val="24"/>
          <w:szCs w:val="24"/>
        </w:rPr>
        <w:t xml:space="preserve"> </w:t>
      </w:r>
      <w:r w:rsidRPr="004C61AC">
        <w:rPr>
          <w:rFonts w:ascii="Arial" w:hAnsi="Arial" w:cs="Arial"/>
          <w:sz w:val="24"/>
          <w:szCs w:val="24"/>
        </w:rPr>
        <w:t>When these areas have been renovated by the municipality of Ljubljana, they become more accessible (ramps are built; pavements are removed).</w:t>
      </w:r>
      <w:r w:rsidR="00FE294D">
        <w:rPr>
          <w:rFonts w:ascii="Arial" w:hAnsi="Arial" w:cs="Arial"/>
          <w:sz w:val="24"/>
          <w:szCs w:val="24"/>
        </w:rPr>
        <w:t xml:space="preserve"> </w:t>
      </w:r>
    </w:p>
    <w:p w14:paraId="1F43F052" w14:textId="77777777" w:rsidR="007C5AB3" w:rsidRPr="004C61AC" w:rsidRDefault="007C5AB3" w:rsidP="004C61AC">
      <w:pPr>
        <w:spacing w:after="0" w:line="240" w:lineRule="auto"/>
        <w:rPr>
          <w:rFonts w:ascii="Arial" w:hAnsi="Arial" w:cs="Arial"/>
          <w:sz w:val="24"/>
          <w:szCs w:val="24"/>
          <w:lang w:val="en-US"/>
        </w:rPr>
      </w:pPr>
    </w:p>
    <w:p w14:paraId="0C67301E" w14:textId="77777777" w:rsidR="007C5AB3" w:rsidRPr="004C61AC" w:rsidRDefault="007C5AB3" w:rsidP="004C61AC">
      <w:pPr>
        <w:spacing w:after="0" w:line="240" w:lineRule="auto"/>
        <w:rPr>
          <w:rFonts w:ascii="Arial" w:hAnsi="Arial" w:cs="Arial"/>
          <w:sz w:val="24"/>
          <w:szCs w:val="24"/>
          <w:lang w:val="en-US"/>
        </w:rPr>
      </w:pPr>
    </w:p>
    <w:p w14:paraId="1C93C1BC" w14:textId="77777777" w:rsidR="004C61AC" w:rsidRPr="004C61AC" w:rsidRDefault="004C61AC">
      <w:pPr>
        <w:spacing w:after="0" w:line="240" w:lineRule="auto"/>
        <w:rPr>
          <w:rFonts w:ascii="Arial" w:hAnsi="Arial" w:cs="Arial"/>
          <w:sz w:val="24"/>
          <w:szCs w:val="24"/>
          <w:lang w:val="en-US"/>
        </w:rPr>
      </w:pPr>
    </w:p>
    <w:sectPr w:rsidR="004C61AC" w:rsidRPr="004C61AC" w:rsidSect="005B7CE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B2AFD" w14:textId="77777777" w:rsidR="005E56CD" w:rsidRDefault="005E56CD" w:rsidP="00ED2950">
      <w:pPr>
        <w:spacing w:after="0" w:line="240" w:lineRule="auto"/>
      </w:pPr>
      <w:r>
        <w:separator/>
      </w:r>
    </w:p>
  </w:endnote>
  <w:endnote w:type="continuationSeparator" w:id="0">
    <w:p w14:paraId="67A30A28" w14:textId="77777777" w:rsidR="005E56CD" w:rsidRDefault="005E56CD" w:rsidP="00ED2950">
      <w:pPr>
        <w:spacing w:after="0" w:line="240" w:lineRule="auto"/>
      </w:pPr>
      <w:r>
        <w:continuationSeparator/>
      </w:r>
    </w:p>
  </w:endnote>
  <w:endnote w:type="continuationNotice" w:id="1">
    <w:p w14:paraId="754DA7CB" w14:textId="77777777" w:rsidR="005E56CD" w:rsidRDefault="005E56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0BE9" w14:textId="77777777" w:rsidR="005E56CD" w:rsidRDefault="005E56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7080566"/>
      <w:docPartObj>
        <w:docPartGallery w:val="Page Numbers (Bottom of Page)"/>
        <w:docPartUnique/>
      </w:docPartObj>
    </w:sdtPr>
    <w:sdtEndPr>
      <w:rPr>
        <w:noProof/>
      </w:rPr>
    </w:sdtEndPr>
    <w:sdtContent>
      <w:p w14:paraId="251857A4" w14:textId="017C0A71" w:rsidR="005E56CD" w:rsidRDefault="005E56CD">
        <w:pPr>
          <w:pStyle w:val="Footer"/>
          <w:jc w:val="center"/>
        </w:pPr>
        <w:r w:rsidRPr="00ED2950">
          <w:rPr>
            <w:rFonts w:ascii="Arial" w:hAnsi="Arial" w:cs="Arial"/>
            <w:sz w:val="24"/>
            <w:szCs w:val="24"/>
          </w:rPr>
          <w:fldChar w:fldCharType="begin"/>
        </w:r>
        <w:r w:rsidRPr="00ED2950">
          <w:rPr>
            <w:rFonts w:ascii="Arial" w:hAnsi="Arial" w:cs="Arial"/>
            <w:sz w:val="24"/>
            <w:szCs w:val="24"/>
          </w:rPr>
          <w:instrText xml:space="preserve"> PAGE   \* MERGEFORMAT </w:instrText>
        </w:r>
        <w:r w:rsidRPr="00ED2950">
          <w:rPr>
            <w:rFonts w:ascii="Arial" w:hAnsi="Arial" w:cs="Arial"/>
            <w:sz w:val="24"/>
            <w:szCs w:val="24"/>
          </w:rPr>
          <w:fldChar w:fldCharType="separate"/>
        </w:r>
        <w:r w:rsidR="00F520D8">
          <w:rPr>
            <w:rFonts w:ascii="Arial" w:hAnsi="Arial" w:cs="Arial"/>
            <w:noProof/>
            <w:sz w:val="24"/>
            <w:szCs w:val="24"/>
          </w:rPr>
          <w:t>1</w:t>
        </w:r>
        <w:r w:rsidRPr="00ED2950">
          <w:rPr>
            <w:rFonts w:ascii="Arial" w:hAnsi="Arial" w:cs="Arial"/>
            <w:noProof/>
            <w:sz w:val="24"/>
            <w:szCs w:val="24"/>
          </w:rPr>
          <w:fldChar w:fldCharType="end"/>
        </w:r>
      </w:p>
    </w:sdtContent>
  </w:sdt>
  <w:p w14:paraId="31E70618" w14:textId="77777777" w:rsidR="005E56CD" w:rsidRDefault="005E56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B269D" w14:textId="77777777" w:rsidR="005E56CD" w:rsidRDefault="005E5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92BA6" w14:textId="77777777" w:rsidR="005E56CD" w:rsidRDefault="005E56CD" w:rsidP="00ED2950">
      <w:pPr>
        <w:spacing w:after="0" w:line="240" w:lineRule="auto"/>
      </w:pPr>
      <w:r>
        <w:separator/>
      </w:r>
    </w:p>
  </w:footnote>
  <w:footnote w:type="continuationSeparator" w:id="0">
    <w:p w14:paraId="24954973" w14:textId="77777777" w:rsidR="005E56CD" w:rsidRDefault="005E56CD" w:rsidP="00ED2950">
      <w:pPr>
        <w:spacing w:after="0" w:line="240" w:lineRule="auto"/>
      </w:pPr>
      <w:r>
        <w:continuationSeparator/>
      </w:r>
    </w:p>
  </w:footnote>
  <w:footnote w:type="continuationNotice" w:id="1">
    <w:p w14:paraId="5217DEE8" w14:textId="77777777" w:rsidR="005E56CD" w:rsidRDefault="005E56CD">
      <w:pPr>
        <w:spacing w:after="0" w:line="240" w:lineRule="auto"/>
      </w:pPr>
    </w:p>
  </w:footnote>
  <w:footnote w:id="2">
    <w:p w14:paraId="6DAD9675" w14:textId="4B7362AC" w:rsidR="005E56CD" w:rsidRPr="00F61B6D" w:rsidRDefault="005E56CD" w:rsidP="00F61B6D">
      <w:pPr>
        <w:spacing w:after="0" w:line="240" w:lineRule="auto"/>
        <w:ind w:left="284" w:hanging="284"/>
        <w:rPr>
          <w:rFonts w:ascii="Arial" w:hAnsi="Arial" w:cs="Arial"/>
          <w:sz w:val="20"/>
          <w:szCs w:val="20"/>
        </w:rPr>
      </w:pPr>
      <w:r w:rsidRPr="00F61B6D">
        <w:rPr>
          <w:rStyle w:val="FootnoteReference"/>
          <w:rFonts w:ascii="Arial" w:hAnsi="Arial" w:cs="Arial"/>
          <w:sz w:val="20"/>
          <w:szCs w:val="20"/>
        </w:rPr>
        <w:footnoteRef/>
      </w:r>
      <w:r w:rsidRPr="00F61B6D">
        <w:rPr>
          <w:rFonts w:ascii="Arial" w:hAnsi="Arial" w:cs="Arial"/>
          <w:sz w:val="20"/>
          <w:szCs w:val="20"/>
        </w:rPr>
        <w:t xml:space="preserve"> </w:t>
      </w:r>
      <w:r>
        <w:rPr>
          <w:rFonts w:ascii="Arial" w:hAnsi="Arial" w:cs="Arial"/>
          <w:sz w:val="20"/>
          <w:szCs w:val="20"/>
        </w:rPr>
        <w:tab/>
      </w:r>
      <w:r w:rsidRPr="00F61B6D">
        <w:rPr>
          <w:rFonts w:ascii="Arial" w:hAnsi="Arial" w:cs="Arial"/>
          <w:sz w:val="20"/>
          <w:szCs w:val="20"/>
        </w:rPr>
        <w:t>Elementary School Act [</w:t>
      </w:r>
      <w:r w:rsidRPr="00F61B6D">
        <w:rPr>
          <w:rFonts w:ascii="Arial" w:hAnsi="Arial" w:cs="Arial"/>
          <w:i/>
          <w:sz w:val="20"/>
          <w:szCs w:val="20"/>
        </w:rPr>
        <w:t>Zakon o osnovni šoli</w:t>
      </w:r>
      <w:r w:rsidRPr="00F61B6D">
        <w:rPr>
          <w:rFonts w:ascii="Arial" w:hAnsi="Arial" w:cs="Arial"/>
          <w:sz w:val="20"/>
          <w:szCs w:val="20"/>
        </w:rPr>
        <w:t xml:space="preserve">], Official Gazette 12/1996, 81/2006 and further. </w:t>
      </w:r>
      <w:hyperlink r:id="rId1" w:history="1">
        <w:r w:rsidRPr="00F61B6D">
          <w:rPr>
            <w:rStyle w:val="Hyperlink"/>
            <w:rFonts w:ascii="Arial" w:hAnsi="Arial" w:cs="Arial"/>
            <w:sz w:val="20"/>
            <w:szCs w:val="20"/>
          </w:rPr>
          <w:t>http://pisrs.si/Pis.web/pregledPredpisa?id=ZAKO448</w:t>
        </w:r>
      </w:hyperlink>
      <w:r>
        <w:rPr>
          <w:rStyle w:val="Hyperlink"/>
          <w:rFonts w:ascii="Arial" w:hAnsi="Arial" w:cs="Arial"/>
          <w:sz w:val="20"/>
          <w:szCs w:val="20"/>
          <w:u w:val="none"/>
        </w:rPr>
        <w:t>.</w:t>
      </w:r>
      <w:r w:rsidRPr="00F61B6D">
        <w:rPr>
          <w:rFonts w:ascii="Arial" w:hAnsi="Arial" w:cs="Arial"/>
          <w:sz w:val="20"/>
          <w:szCs w:val="20"/>
        </w:rPr>
        <w:t xml:space="preserve"> </w:t>
      </w:r>
    </w:p>
  </w:footnote>
  <w:footnote w:id="3">
    <w:p w14:paraId="3772031C" w14:textId="0074DD1E" w:rsidR="005E56CD" w:rsidRPr="00945FF8" w:rsidRDefault="005E56CD" w:rsidP="00F61B6D">
      <w:pPr>
        <w:spacing w:after="0" w:line="240" w:lineRule="auto"/>
        <w:ind w:left="284" w:hanging="284"/>
        <w:rPr>
          <w:rFonts w:ascii="Arial" w:hAnsi="Arial" w:cs="Arial"/>
          <w:sz w:val="20"/>
          <w:szCs w:val="20"/>
          <w:lang w:val="sl-SI"/>
        </w:rPr>
      </w:pPr>
      <w:r w:rsidRPr="00F61B6D">
        <w:rPr>
          <w:rStyle w:val="FootnoteReference"/>
          <w:rFonts w:ascii="Arial" w:hAnsi="Arial" w:cs="Arial"/>
          <w:sz w:val="20"/>
          <w:szCs w:val="20"/>
        </w:rPr>
        <w:footnoteRef/>
      </w:r>
      <w:r w:rsidRPr="00F61B6D">
        <w:rPr>
          <w:rFonts w:ascii="Arial" w:hAnsi="Arial" w:cs="Arial"/>
          <w:sz w:val="20"/>
          <w:szCs w:val="20"/>
        </w:rPr>
        <w:t xml:space="preserve"> </w:t>
      </w:r>
      <w:r>
        <w:rPr>
          <w:rFonts w:ascii="Arial" w:hAnsi="Arial" w:cs="Arial"/>
          <w:sz w:val="20"/>
          <w:szCs w:val="20"/>
        </w:rPr>
        <w:tab/>
      </w:r>
      <w:r w:rsidRPr="00F61B6D">
        <w:rPr>
          <w:rFonts w:ascii="Arial" w:hAnsi="Arial" w:cs="Arial"/>
          <w:sz w:val="20"/>
          <w:szCs w:val="20"/>
        </w:rPr>
        <w:t xml:space="preserve">Placement of Children with Special Needs Act [Zakon o usmerjanju] Official Gazette, 58/2011, 40/2012. </w:t>
      </w:r>
      <w:hyperlink r:id="rId2" w:history="1">
        <w:r w:rsidRPr="00F61B6D">
          <w:rPr>
            <w:rStyle w:val="Hyperlink"/>
            <w:rFonts w:ascii="Arial" w:hAnsi="Arial" w:cs="Arial"/>
            <w:sz w:val="20"/>
            <w:szCs w:val="20"/>
          </w:rPr>
          <w:t>http://pisrs.si/Pis.web/pregledPredpisa?id=ZAKO5896</w:t>
        </w:r>
      </w:hyperlink>
      <w:r>
        <w:rPr>
          <w:rStyle w:val="Hyperlink"/>
          <w:rFonts w:ascii="Arial" w:hAnsi="Arial" w:cs="Arial"/>
          <w:sz w:val="20"/>
          <w:szCs w:val="20"/>
          <w:u w:val="none"/>
        </w:rPr>
        <w:t>.</w:t>
      </w:r>
    </w:p>
  </w:footnote>
  <w:footnote w:id="4">
    <w:p w14:paraId="2BEE25B6" w14:textId="320D0DA4" w:rsidR="005E56CD" w:rsidRPr="00F61B6D" w:rsidRDefault="005E56CD" w:rsidP="00F61B6D">
      <w:pPr>
        <w:pStyle w:val="FootnoteText"/>
        <w:ind w:left="284" w:hanging="284"/>
        <w:rPr>
          <w:rFonts w:ascii="Arial" w:hAnsi="Arial" w:cs="Arial"/>
          <w:lang w:val="sl-SI"/>
        </w:rPr>
      </w:pPr>
      <w:r w:rsidRPr="00F61B6D">
        <w:rPr>
          <w:rStyle w:val="FootnoteReference"/>
          <w:rFonts w:ascii="Arial" w:hAnsi="Arial" w:cs="Arial"/>
        </w:rPr>
        <w:footnoteRef/>
      </w:r>
      <w:r w:rsidRPr="00F61B6D">
        <w:rPr>
          <w:rFonts w:ascii="Arial" w:hAnsi="Arial" w:cs="Arial"/>
        </w:rPr>
        <w:t xml:space="preserve"> </w:t>
      </w:r>
      <w:r>
        <w:rPr>
          <w:rFonts w:ascii="Arial" w:hAnsi="Arial" w:cs="Arial"/>
        </w:rPr>
        <w:tab/>
      </w:r>
      <w:r w:rsidRPr="00F61B6D">
        <w:rPr>
          <w:rFonts w:ascii="Arial" w:hAnsi="Arial" w:cs="Arial"/>
          <w:lang w:val="sl-SI"/>
        </w:rPr>
        <w:t xml:space="preserve">Statistical Yearbook of the Republic of Slovenia. </w:t>
      </w:r>
      <w:hyperlink r:id="rId3" w:history="1">
        <w:r w:rsidRPr="00F61B6D">
          <w:rPr>
            <w:rStyle w:val="Hyperlink"/>
            <w:rFonts w:ascii="Arial" w:hAnsi="Arial" w:cs="Arial"/>
            <w:lang w:val="sl-SI"/>
          </w:rPr>
          <w:t>http://pxweb.stat.si/pxweb/Dialog/Saveshow.asp</w:t>
        </w:r>
      </w:hyperlink>
      <w:r>
        <w:rPr>
          <w:rStyle w:val="Hyperlink"/>
          <w:rFonts w:ascii="Arial" w:hAnsi="Arial" w:cs="Arial"/>
          <w:u w:val="none"/>
          <w:lang w:val="sl-SI"/>
        </w:rPr>
        <w:t>.</w:t>
      </w:r>
      <w:r w:rsidRPr="00F61B6D">
        <w:rPr>
          <w:rFonts w:ascii="Arial" w:hAnsi="Arial" w:cs="Arial"/>
          <w:lang w:val="sl-SI"/>
        </w:rPr>
        <w:t xml:space="preserve"> </w:t>
      </w:r>
    </w:p>
  </w:footnote>
  <w:footnote w:id="5">
    <w:p w14:paraId="6A29771B" w14:textId="0E69FAF7" w:rsidR="005E56CD" w:rsidRPr="00F61B6D" w:rsidRDefault="005E56CD" w:rsidP="00F61B6D">
      <w:pPr>
        <w:pStyle w:val="Body1"/>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hanging="284"/>
        <w:rPr>
          <w:rFonts w:ascii="Arial" w:hAnsi="Arial" w:cs="Arial"/>
          <w:sz w:val="20"/>
          <w:lang w:val="en-GB"/>
        </w:rPr>
      </w:pPr>
      <w:r w:rsidRPr="00F61B6D">
        <w:rPr>
          <w:rStyle w:val="FootnoteReference"/>
          <w:rFonts w:ascii="Arial" w:hAnsi="Arial" w:cs="Arial"/>
          <w:sz w:val="20"/>
        </w:rPr>
        <w:footnoteRef/>
      </w:r>
      <w:r w:rsidRPr="00F61B6D">
        <w:rPr>
          <w:rFonts w:ascii="Arial" w:hAnsi="Arial" w:cs="Arial"/>
          <w:sz w:val="20"/>
        </w:rPr>
        <w:t xml:space="preserve"> </w:t>
      </w:r>
      <w:r>
        <w:rPr>
          <w:rFonts w:ascii="Arial" w:hAnsi="Arial" w:cs="Arial"/>
          <w:sz w:val="20"/>
        </w:rPr>
        <w:tab/>
      </w:r>
      <w:r w:rsidRPr="00F61B6D">
        <w:rPr>
          <w:rFonts w:ascii="Arial" w:hAnsi="Arial" w:cs="Arial"/>
          <w:sz w:val="20"/>
          <w:lang w:val="en-GB"/>
        </w:rPr>
        <w:t xml:space="preserve">Social Care of Mentally and Physically Disabled Persons Act, 1983 and further. </w:t>
      </w:r>
    </w:p>
    <w:p w14:paraId="6653626E" w14:textId="4C6EE847" w:rsidR="005E56CD" w:rsidRPr="00945FF8" w:rsidRDefault="005E56CD" w:rsidP="00945FF8">
      <w:pPr>
        <w:pStyle w:val="Body1"/>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hanging="284"/>
        <w:rPr>
          <w:rFonts w:ascii="Arial" w:hAnsi="Arial" w:cs="Arial"/>
          <w:sz w:val="20"/>
        </w:rPr>
      </w:pPr>
      <w:r>
        <w:rPr>
          <w:rFonts w:ascii="Arial" w:hAnsi="Arial" w:cs="Arial"/>
          <w:sz w:val="20"/>
        </w:rPr>
        <w:tab/>
      </w:r>
      <w:r>
        <w:rPr>
          <w:rFonts w:ascii="Arial" w:hAnsi="Arial" w:cs="Arial"/>
          <w:sz w:val="20"/>
        </w:rPr>
        <w:tab/>
      </w:r>
      <w:hyperlink r:id="rId4" w:history="1">
        <w:r w:rsidRPr="00F61B6D">
          <w:rPr>
            <w:rStyle w:val="Hyperlink"/>
            <w:rFonts w:ascii="Arial" w:hAnsi="Arial" w:cs="Arial"/>
            <w:sz w:val="20"/>
          </w:rPr>
          <w:t>http://zakonodaja.gov.si/rpsi/r06/predpis_ZAKO1866.html</w:t>
        </w:r>
      </w:hyperlink>
      <w:r w:rsidRPr="00945FF8">
        <w:rPr>
          <w:rFonts w:ascii="Arial" w:hAnsi="Arial" w:cs="Arial"/>
          <w:sz w:val="20"/>
        </w:rPr>
        <w:t>.</w:t>
      </w:r>
    </w:p>
  </w:footnote>
  <w:footnote w:id="6">
    <w:p w14:paraId="27F3FB6A" w14:textId="3F838EE5" w:rsidR="005E56CD" w:rsidRPr="00F61B6D" w:rsidRDefault="005E56CD" w:rsidP="00F61B6D">
      <w:pPr>
        <w:spacing w:after="0" w:line="240" w:lineRule="auto"/>
        <w:ind w:left="284" w:hanging="284"/>
        <w:rPr>
          <w:rFonts w:ascii="Arial" w:hAnsi="Arial" w:cs="Arial"/>
          <w:sz w:val="20"/>
          <w:szCs w:val="20"/>
        </w:rPr>
      </w:pPr>
      <w:r w:rsidRPr="00F61B6D">
        <w:rPr>
          <w:rStyle w:val="FootnoteReference"/>
          <w:rFonts w:ascii="Arial" w:hAnsi="Arial" w:cs="Arial"/>
          <w:sz w:val="20"/>
          <w:szCs w:val="20"/>
        </w:rPr>
        <w:footnoteRef/>
      </w:r>
      <w:r w:rsidRPr="00F61B6D">
        <w:rPr>
          <w:rFonts w:ascii="Arial" w:hAnsi="Arial" w:cs="Arial"/>
          <w:sz w:val="20"/>
          <w:szCs w:val="20"/>
        </w:rPr>
        <w:t xml:space="preserve"> </w:t>
      </w:r>
      <w:r>
        <w:rPr>
          <w:rFonts w:ascii="Arial" w:hAnsi="Arial" w:cs="Arial"/>
          <w:sz w:val="20"/>
          <w:szCs w:val="20"/>
        </w:rPr>
        <w:tab/>
      </w:r>
      <w:r w:rsidRPr="00F61B6D">
        <w:rPr>
          <w:rFonts w:ascii="Arial" w:hAnsi="Arial" w:cs="Arial"/>
          <w:sz w:val="20"/>
          <w:szCs w:val="20"/>
        </w:rPr>
        <w:t>INVESTT (2016). Inclusionary Vocational Education after Special Education for Disabled. EU Life Long Learning Programme. Project No: 527924-LLP-1-2012-1- BE. Leonardo LMP. 2012- 2015.</w:t>
      </w:r>
      <w:r w:rsidR="00FE294D">
        <w:rPr>
          <w:rFonts w:ascii="Arial" w:hAnsi="Arial" w:cs="Arial"/>
          <w:sz w:val="20"/>
          <w:szCs w:val="20"/>
        </w:rPr>
        <w:t xml:space="preserve"> </w:t>
      </w:r>
      <w:r w:rsidRPr="00F61B6D">
        <w:rPr>
          <w:rFonts w:ascii="Arial" w:hAnsi="Arial" w:cs="Arial"/>
          <w:sz w:val="20"/>
          <w:szCs w:val="20"/>
        </w:rPr>
        <w:t>Social Protection Institute of the Republic of Slovenia.</w:t>
      </w:r>
      <w:r w:rsidR="00FE294D">
        <w:rPr>
          <w:rFonts w:ascii="Arial" w:hAnsi="Arial" w:cs="Arial"/>
          <w:sz w:val="20"/>
          <w:szCs w:val="20"/>
        </w:rPr>
        <w:t xml:space="preserve"> </w:t>
      </w:r>
    </w:p>
    <w:p w14:paraId="7BFB4AE1" w14:textId="4C1D4AE1" w:rsidR="005E56CD" w:rsidRPr="00F61B6D" w:rsidRDefault="005E56CD" w:rsidP="00945FF8">
      <w:pPr>
        <w:spacing w:after="0" w:line="240" w:lineRule="auto"/>
        <w:ind w:left="284" w:hanging="284"/>
        <w:rPr>
          <w:rFonts w:ascii="Arial" w:hAnsi="Arial" w:cs="Arial"/>
          <w:sz w:val="20"/>
          <w:szCs w:val="20"/>
        </w:rPr>
      </w:pPr>
      <w:r>
        <w:rPr>
          <w:rFonts w:ascii="Arial" w:hAnsi="Arial" w:cs="Arial"/>
          <w:sz w:val="20"/>
          <w:szCs w:val="20"/>
        </w:rPr>
        <w:tab/>
      </w:r>
      <w:hyperlink r:id="rId5" w:history="1">
        <w:r w:rsidRPr="00DB1300">
          <w:rPr>
            <w:rStyle w:val="Hyperlink"/>
            <w:rFonts w:ascii="Arial" w:hAnsi="Arial" w:cs="Arial"/>
            <w:sz w:val="20"/>
            <w:szCs w:val="20"/>
          </w:rPr>
          <w:t>http://www.investt.eu/sites/default/files/css/EAS%20006-13%20SLOV.pdf</w:t>
        </w:r>
      </w:hyperlink>
      <w:r>
        <w:rPr>
          <w:rFonts w:ascii="Arial" w:hAnsi="Arial" w:cs="Arial"/>
          <w:sz w:val="20"/>
          <w:szCs w:val="20"/>
        </w:rPr>
        <w:t>.</w:t>
      </w:r>
    </w:p>
  </w:footnote>
  <w:footnote w:id="7">
    <w:p w14:paraId="7274A208" w14:textId="1763F31D" w:rsidR="005E56CD" w:rsidRPr="00F61B6D" w:rsidRDefault="005E56CD" w:rsidP="00F61B6D">
      <w:pPr>
        <w:spacing w:after="0" w:line="240" w:lineRule="auto"/>
        <w:ind w:left="284" w:hanging="284"/>
        <w:rPr>
          <w:rFonts w:ascii="Arial" w:eastAsia="Times New Roman" w:hAnsi="Arial" w:cs="Arial"/>
          <w:sz w:val="20"/>
          <w:szCs w:val="20"/>
          <w:lang w:val="sl-SI" w:eastAsia="sl-SI"/>
        </w:rPr>
      </w:pPr>
      <w:r w:rsidRPr="00F61B6D">
        <w:rPr>
          <w:rStyle w:val="FootnoteReference"/>
          <w:rFonts w:ascii="Arial" w:hAnsi="Arial" w:cs="Arial"/>
          <w:sz w:val="20"/>
          <w:szCs w:val="20"/>
        </w:rPr>
        <w:footnoteRef/>
      </w:r>
      <w:r w:rsidRPr="00F61B6D">
        <w:rPr>
          <w:rFonts w:ascii="Arial" w:hAnsi="Arial" w:cs="Arial"/>
          <w:sz w:val="20"/>
          <w:szCs w:val="20"/>
        </w:rPr>
        <w:t xml:space="preserve"> </w:t>
      </w:r>
      <w:r>
        <w:rPr>
          <w:rFonts w:ascii="Arial" w:hAnsi="Arial" w:cs="Arial"/>
          <w:sz w:val="20"/>
          <w:szCs w:val="20"/>
        </w:rPr>
        <w:tab/>
      </w:r>
      <w:r w:rsidRPr="00F61B6D">
        <w:rPr>
          <w:rFonts w:ascii="Arial" w:eastAsia="Times New Roman" w:hAnsi="Arial" w:cs="Arial"/>
          <w:sz w:val="20"/>
          <w:szCs w:val="20"/>
          <w:lang w:val="sl-SI" w:eastAsia="sl-SI"/>
        </w:rPr>
        <w:t>The Youth Guarantee Implementation Plan 2016–2020 [</w:t>
      </w:r>
      <w:r w:rsidRPr="00F61B6D">
        <w:rPr>
          <w:rFonts w:ascii="Arial" w:eastAsia="Times New Roman" w:hAnsi="Arial" w:cs="Arial"/>
          <w:i/>
          <w:sz w:val="20"/>
          <w:szCs w:val="20"/>
          <w:lang w:val="sl-SI" w:eastAsia="sl-SI"/>
        </w:rPr>
        <w:t>Jamstvo za mlade. Izvedbeni načrt 2016-2020]</w:t>
      </w:r>
      <w:r w:rsidRPr="00F61B6D">
        <w:rPr>
          <w:rFonts w:ascii="Arial" w:eastAsia="Times New Roman" w:hAnsi="Arial" w:cs="Arial"/>
          <w:sz w:val="20"/>
          <w:szCs w:val="20"/>
          <w:lang w:val="sl-SI" w:eastAsia="sl-SI"/>
        </w:rPr>
        <w:t xml:space="preserve">. </w:t>
      </w:r>
    </w:p>
    <w:p w14:paraId="07866945" w14:textId="09A2B980" w:rsidR="005E56CD" w:rsidRPr="00F61B6D" w:rsidRDefault="005E56CD" w:rsidP="00F61B6D">
      <w:pPr>
        <w:spacing w:after="0" w:line="240" w:lineRule="auto"/>
        <w:ind w:left="284" w:hanging="284"/>
        <w:rPr>
          <w:rFonts w:ascii="Arial" w:hAnsi="Arial" w:cs="Arial"/>
          <w:sz w:val="20"/>
          <w:szCs w:val="20"/>
          <w:lang w:val="sl-SI"/>
        </w:rPr>
      </w:pPr>
      <w:r w:rsidRPr="005E56CD">
        <w:rPr>
          <w:rFonts w:ascii="Arial" w:hAnsi="Arial" w:cs="Arial"/>
          <w:sz w:val="20"/>
          <w:szCs w:val="20"/>
          <w:lang w:val="sl-SI"/>
        </w:rPr>
        <w:tab/>
      </w:r>
      <w:hyperlink r:id="rId6" w:history="1">
        <w:r w:rsidRPr="00DB1300">
          <w:rPr>
            <w:rStyle w:val="Hyperlink"/>
            <w:rFonts w:ascii="Arial" w:hAnsi="Arial" w:cs="Arial"/>
            <w:sz w:val="20"/>
            <w:szCs w:val="20"/>
            <w:lang w:val="sl-SI"/>
          </w:rPr>
          <w:t>http://www.mddsz.gov.si/fileadmin/mddsz.gov.si/pageuploads/dokumenti__pdf/zaposlovanje/JAMSTVO_ZA_MLADE_2016_2020.pdf</w:t>
        </w:r>
      </w:hyperlink>
      <w:r>
        <w:rPr>
          <w:rFonts w:ascii="Arial" w:hAnsi="Arial" w:cs="Arial"/>
          <w:sz w:val="20"/>
          <w:szCs w:val="20"/>
          <w:lang w:val="sl-SI"/>
        </w:rPr>
        <w:t>.</w:t>
      </w:r>
    </w:p>
  </w:footnote>
  <w:footnote w:id="8">
    <w:p w14:paraId="4A81407A" w14:textId="435FA2B4" w:rsidR="005E56CD" w:rsidRPr="00F61B6D" w:rsidRDefault="005E56CD" w:rsidP="00F61B6D">
      <w:pPr>
        <w:pStyle w:val="FootnoteText"/>
        <w:ind w:left="284" w:hanging="284"/>
        <w:rPr>
          <w:rFonts w:ascii="Arial" w:hAnsi="Arial" w:cs="Arial"/>
        </w:rPr>
      </w:pPr>
      <w:r w:rsidRPr="00F61B6D">
        <w:rPr>
          <w:rStyle w:val="FootnoteReference"/>
          <w:rFonts w:ascii="Arial" w:hAnsi="Arial" w:cs="Arial"/>
        </w:rPr>
        <w:footnoteRef/>
      </w:r>
      <w:r w:rsidRPr="00F61B6D">
        <w:rPr>
          <w:rFonts w:ascii="Arial" w:hAnsi="Arial" w:cs="Arial"/>
        </w:rPr>
        <w:t xml:space="preserve"> </w:t>
      </w:r>
      <w:r>
        <w:rPr>
          <w:rFonts w:ascii="Arial" w:hAnsi="Arial" w:cs="Arial"/>
        </w:rPr>
        <w:tab/>
      </w:r>
      <w:r w:rsidRPr="00F61B6D">
        <w:rPr>
          <w:rFonts w:ascii="Arial" w:hAnsi="Arial" w:cs="Arial"/>
        </w:rPr>
        <w:t xml:space="preserve">Phone communication with the director of the department for the labour market and employment Jurij Snoj, 13.6. 2017. </w:t>
      </w:r>
    </w:p>
  </w:footnote>
  <w:footnote w:id="9">
    <w:p w14:paraId="5B935BF0" w14:textId="0F3877B7" w:rsidR="005E56CD" w:rsidRPr="00F61B6D" w:rsidRDefault="005E56CD" w:rsidP="00F61B6D">
      <w:pPr>
        <w:pStyle w:val="FootnoteText"/>
        <w:ind w:left="284" w:hanging="284"/>
        <w:rPr>
          <w:rFonts w:ascii="Arial" w:hAnsi="Arial" w:cs="Arial"/>
        </w:rPr>
      </w:pPr>
      <w:r w:rsidRPr="00F61B6D">
        <w:rPr>
          <w:rStyle w:val="FootnoteReference"/>
          <w:rFonts w:ascii="Arial" w:hAnsi="Arial" w:cs="Arial"/>
        </w:rPr>
        <w:footnoteRef/>
      </w:r>
      <w:r w:rsidRPr="00F61B6D">
        <w:rPr>
          <w:rFonts w:ascii="Arial" w:hAnsi="Arial" w:cs="Arial"/>
        </w:rPr>
        <w:t xml:space="preserve"> </w:t>
      </w:r>
      <w:r>
        <w:rPr>
          <w:rFonts w:ascii="Arial" w:hAnsi="Arial" w:cs="Arial"/>
        </w:rPr>
        <w:tab/>
      </w:r>
      <w:r w:rsidRPr="00F61B6D">
        <w:rPr>
          <w:rFonts w:ascii="Arial" w:hAnsi="Arial" w:cs="Arial"/>
        </w:rPr>
        <w:t xml:space="preserve">Report about the implementation of the Youth Guarantee Scheme 2014-2015. Ministry of Labour, Family, Social Affairs and Equal Opportunities of the Republic of Slovenia, 2016. </w:t>
      </w:r>
    </w:p>
  </w:footnote>
  <w:footnote w:id="10">
    <w:p w14:paraId="54C78F24" w14:textId="766011D3" w:rsidR="005E56CD" w:rsidRPr="00945FF8" w:rsidRDefault="005E56CD" w:rsidP="00945FF8">
      <w:pPr>
        <w:spacing w:after="0" w:line="240" w:lineRule="auto"/>
        <w:ind w:left="284" w:hanging="284"/>
        <w:rPr>
          <w:rFonts w:ascii="Arial" w:hAnsi="Arial" w:cs="Arial"/>
          <w:sz w:val="20"/>
          <w:szCs w:val="20"/>
          <w:u w:val="single"/>
        </w:rPr>
      </w:pPr>
      <w:r w:rsidRPr="00F61B6D">
        <w:rPr>
          <w:rStyle w:val="FootnoteReference"/>
          <w:rFonts w:ascii="Arial" w:hAnsi="Arial" w:cs="Arial"/>
          <w:sz w:val="20"/>
          <w:szCs w:val="20"/>
        </w:rPr>
        <w:footnoteRef/>
      </w:r>
      <w:r w:rsidRPr="00F61B6D">
        <w:rPr>
          <w:rFonts w:ascii="Arial" w:hAnsi="Arial" w:cs="Arial"/>
          <w:sz w:val="20"/>
          <w:szCs w:val="20"/>
        </w:rPr>
        <w:t xml:space="preserve"> </w:t>
      </w:r>
      <w:r>
        <w:rPr>
          <w:rFonts w:ascii="Arial" w:hAnsi="Arial" w:cs="Arial"/>
          <w:sz w:val="20"/>
          <w:szCs w:val="20"/>
        </w:rPr>
        <w:tab/>
      </w:r>
      <w:r w:rsidRPr="00F61B6D">
        <w:rPr>
          <w:rFonts w:ascii="Arial" w:hAnsi="Arial" w:cs="Arial"/>
          <w:sz w:val="20"/>
          <w:szCs w:val="20"/>
        </w:rPr>
        <w:t xml:space="preserve">The Report on the Implementation of the Action plan of the Youth Guaranteee Scheme 2014-2015 [Poročilo o izvajanju izvedbenega načrta jamstva za mlade 2014-2015], June 2016. Ministry of Labour, Family, Social Affairs and Equal Opportunities. </w:t>
      </w:r>
      <w:hyperlink r:id="rId7" w:history="1">
        <w:r w:rsidRPr="00DB1300">
          <w:rPr>
            <w:rStyle w:val="Hyperlink"/>
            <w:rFonts w:ascii="Arial" w:hAnsi="Arial" w:cs="Arial"/>
            <w:sz w:val="20"/>
            <w:szCs w:val="20"/>
          </w:rPr>
          <w:t>http://www.mddsz.gov.si/si/delovna_podrocja/trg_dela_in_zaposlovanje/jamstvo_za_mlade/</w:t>
        </w:r>
      </w:hyperlink>
      <w:r>
        <w:rPr>
          <w:rFonts w:ascii="Arial" w:hAnsi="Arial" w:cs="Arial"/>
          <w:sz w:val="20"/>
          <w:szCs w:val="20"/>
        </w:rPr>
        <w:t xml:space="preserve">. </w:t>
      </w:r>
    </w:p>
  </w:footnote>
  <w:footnote w:id="11">
    <w:p w14:paraId="06CB2D93" w14:textId="0F853EEE" w:rsidR="005E56CD" w:rsidRPr="00F61B6D" w:rsidRDefault="005E56CD" w:rsidP="00F61B6D">
      <w:pPr>
        <w:pStyle w:val="FootnoteText"/>
        <w:ind w:left="284" w:hanging="284"/>
        <w:rPr>
          <w:rFonts w:ascii="Arial" w:hAnsi="Arial" w:cs="Arial"/>
        </w:rPr>
      </w:pPr>
      <w:r w:rsidRPr="00F61B6D">
        <w:rPr>
          <w:rStyle w:val="FootnoteReference"/>
          <w:rFonts w:ascii="Arial" w:hAnsi="Arial" w:cs="Arial"/>
        </w:rPr>
        <w:footnoteRef/>
      </w:r>
      <w:r w:rsidRPr="00F61B6D">
        <w:rPr>
          <w:rFonts w:ascii="Arial" w:hAnsi="Arial" w:cs="Arial"/>
        </w:rPr>
        <w:t xml:space="preserve"> </w:t>
      </w:r>
      <w:r>
        <w:rPr>
          <w:rFonts w:ascii="Arial" w:hAnsi="Arial" w:cs="Arial"/>
        </w:rPr>
        <w:tab/>
      </w:r>
      <w:r w:rsidRPr="00F61B6D">
        <w:rPr>
          <w:rFonts w:ascii="Arial" w:hAnsi="Arial" w:cs="Arial"/>
        </w:rPr>
        <w:t xml:space="preserve">Phone communication with the director of the department for the labour market and employment Jurij Snoj, 13.6. 2017. </w:t>
      </w:r>
    </w:p>
  </w:footnote>
  <w:footnote w:id="12">
    <w:p w14:paraId="3BA01D8B" w14:textId="1CAA765C" w:rsidR="005E56CD" w:rsidRPr="00F61B6D" w:rsidRDefault="005E56CD" w:rsidP="00F61B6D">
      <w:pPr>
        <w:pStyle w:val="FootnoteText"/>
        <w:ind w:left="284" w:hanging="284"/>
        <w:rPr>
          <w:rFonts w:ascii="Arial" w:hAnsi="Arial" w:cs="Arial"/>
        </w:rPr>
      </w:pPr>
      <w:r w:rsidRPr="00F61B6D">
        <w:rPr>
          <w:rStyle w:val="FootnoteReference"/>
          <w:rFonts w:ascii="Arial" w:hAnsi="Arial" w:cs="Arial"/>
        </w:rPr>
        <w:footnoteRef/>
      </w:r>
      <w:r w:rsidRPr="00F61B6D">
        <w:rPr>
          <w:rFonts w:ascii="Arial" w:hAnsi="Arial" w:cs="Arial"/>
        </w:rPr>
        <w:t xml:space="preserve"> </w:t>
      </w:r>
      <w:r>
        <w:rPr>
          <w:rFonts w:ascii="Arial" w:hAnsi="Arial" w:cs="Arial"/>
        </w:rPr>
        <w:tab/>
      </w:r>
      <w:r w:rsidRPr="00F61B6D">
        <w:rPr>
          <w:rFonts w:ascii="Arial" w:hAnsi="Arial" w:cs="Arial"/>
        </w:rPr>
        <w:t xml:space="preserve">Report about the implementation of the Youth Guarantee Scheme 2014-2015. Ministry of Labour, Family, Social Affairs and Equal Opportunities of the Republic of Slovenia, 2016. </w:t>
      </w:r>
    </w:p>
  </w:footnote>
  <w:footnote w:id="13">
    <w:p w14:paraId="089A3FBB" w14:textId="6929DA1C" w:rsidR="005E56CD" w:rsidRPr="00F61B6D" w:rsidRDefault="005E56CD" w:rsidP="00F61B6D">
      <w:pPr>
        <w:spacing w:after="0" w:line="240" w:lineRule="auto"/>
        <w:ind w:left="284" w:hanging="284"/>
        <w:rPr>
          <w:rFonts w:ascii="Arial" w:hAnsi="Arial" w:cs="Arial"/>
          <w:sz w:val="20"/>
          <w:szCs w:val="20"/>
        </w:rPr>
      </w:pPr>
      <w:r w:rsidRPr="00F61B6D">
        <w:rPr>
          <w:rStyle w:val="FootnoteReference"/>
          <w:rFonts w:ascii="Arial" w:hAnsi="Arial" w:cs="Arial"/>
          <w:sz w:val="20"/>
          <w:szCs w:val="20"/>
        </w:rPr>
        <w:footnoteRef/>
      </w:r>
      <w:r w:rsidRPr="00F61B6D">
        <w:rPr>
          <w:rFonts w:ascii="Arial" w:hAnsi="Arial" w:cs="Arial"/>
          <w:sz w:val="20"/>
          <w:szCs w:val="20"/>
        </w:rPr>
        <w:t xml:space="preserve"> </w:t>
      </w:r>
      <w:r>
        <w:rPr>
          <w:rFonts w:ascii="Arial" w:hAnsi="Arial" w:cs="Arial"/>
          <w:sz w:val="20"/>
          <w:szCs w:val="20"/>
        </w:rPr>
        <w:tab/>
      </w:r>
      <w:r w:rsidRPr="00F61B6D">
        <w:rPr>
          <w:rFonts w:ascii="Arial" w:hAnsi="Arial" w:cs="Arial"/>
          <w:sz w:val="20"/>
          <w:szCs w:val="20"/>
        </w:rPr>
        <w:t xml:space="preserve">Vocational Rehabilitation and Employment of Disabled Persons Act [Zakon o zaposlitveni rehabilitaciji in zaposlovanju invalidov], Official Gazzette 16/2007 and further. </w:t>
      </w:r>
      <w:hyperlink r:id="rId8" w:history="1">
        <w:r w:rsidRPr="00F61B6D">
          <w:rPr>
            <w:rStyle w:val="Hyperlink"/>
            <w:rFonts w:ascii="Arial" w:hAnsi="Arial" w:cs="Arial"/>
            <w:sz w:val="20"/>
            <w:szCs w:val="20"/>
          </w:rPr>
          <w:t>http://www.pisrs.si/Pis.web/pregledPredpisa?id=ZAKO3841</w:t>
        </w:r>
      </w:hyperlink>
      <w:r>
        <w:rPr>
          <w:rStyle w:val="Hyperlink"/>
          <w:rFonts w:ascii="Arial" w:hAnsi="Arial" w:cs="Arial"/>
          <w:sz w:val="20"/>
          <w:szCs w:val="20"/>
          <w:u w:val="none"/>
        </w:rPr>
        <w:t>.</w:t>
      </w:r>
      <w:r w:rsidRPr="00F61B6D">
        <w:rPr>
          <w:rFonts w:ascii="Arial" w:hAnsi="Arial" w:cs="Arial"/>
          <w:sz w:val="20"/>
          <w:szCs w:val="20"/>
        </w:rPr>
        <w:t xml:space="preserve"> </w:t>
      </w:r>
    </w:p>
  </w:footnote>
  <w:footnote w:id="14">
    <w:p w14:paraId="208BA16F" w14:textId="41361853" w:rsidR="005E56CD" w:rsidRPr="00F61B6D" w:rsidRDefault="005E56CD" w:rsidP="00F61B6D">
      <w:pPr>
        <w:spacing w:after="0" w:line="240" w:lineRule="auto"/>
        <w:ind w:left="284" w:hanging="284"/>
        <w:rPr>
          <w:rFonts w:ascii="Arial" w:hAnsi="Arial" w:cs="Arial"/>
          <w:sz w:val="20"/>
          <w:szCs w:val="20"/>
        </w:rPr>
      </w:pPr>
      <w:r w:rsidRPr="00F61B6D">
        <w:rPr>
          <w:rStyle w:val="FootnoteReference"/>
          <w:rFonts w:ascii="Arial" w:hAnsi="Arial" w:cs="Arial"/>
          <w:sz w:val="20"/>
          <w:szCs w:val="20"/>
        </w:rPr>
        <w:footnoteRef/>
      </w:r>
      <w:r w:rsidRPr="00F61B6D">
        <w:rPr>
          <w:rFonts w:ascii="Arial" w:hAnsi="Arial" w:cs="Arial"/>
          <w:sz w:val="20"/>
          <w:szCs w:val="20"/>
        </w:rPr>
        <w:t xml:space="preserve"> </w:t>
      </w:r>
      <w:r>
        <w:rPr>
          <w:rFonts w:ascii="Arial" w:hAnsi="Arial" w:cs="Arial"/>
          <w:sz w:val="20"/>
          <w:szCs w:val="20"/>
        </w:rPr>
        <w:tab/>
      </w:r>
      <w:r w:rsidRPr="00F61B6D">
        <w:rPr>
          <w:rFonts w:ascii="Arial" w:hAnsi="Arial" w:cs="Arial"/>
          <w:sz w:val="20"/>
          <w:szCs w:val="20"/>
        </w:rPr>
        <w:t xml:space="preserve">Pension and Disability Insurance Act [Zakon o pokojninskem in invalidskem izobraževanju], Official Gazette 96/2012 and further. </w:t>
      </w:r>
      <w:hyperlink r:id="rId9" w:history="1">
        <w:r w:rsidRPr="00F61B6D">
          <w:rPr>
            <w:rStyle w:val="Hyperlink"/>
            <w:rFonts w:ascii="Arial" w:hAnsi="Arial" w:cs="Arial"/>
            <w:sz w:val="20"/>
            <w:szCs w:val="20"/>
          </w:rPr>
          <w:t>http://www.pisrs.si/Pis.web/pregledPredpisa?id=ZAKO6280</w:t>
        </w:r>
      </w:hyperlink>
      <w:r>
        <w:rPr>
          <w:rStyle w:val="Hyperlink"/>
          <w:rFonts w:ascii="Arial" w:hAnsi="Arial" w:cs="Arial"/>
          <w:sz w:val="20"/>
          <w:szCs w:val="20"/>
        </w:rPr>
        <w:t>.</w:t>
      </w:r>
    </w:p>
  </w:footnote>
  <w:footnote w:id="15">
    <w:p w14:paraId="27BCD127" w14:textId="699999C3" w:rsidR="005E56CD" w:rsidRPr="00945FF8" w:rsidRDefault="005E56CD" w:rsidP="00F61B6D">
      <w:pPr>
        <w:pStyle w:val="align-center"/>
        <w:spacing w:before="0" w:beforeAutospacing="0" w:after="0" w:afterAutospacing="0"/>
        <w:ind w:left="284" w:hanging="284"/>
        <w:rPr>
          <w:rFonts w:ascii="Arial" w:hAnsi="Arial" w:cs="Arial"/>
          <w:sz w:val="20"/>
          <w:szCs w:val="20"/>
        </w:rPr>
      </w:pPr>
      <w:r w:rsidRPr="00F61B6D">
        <w:rPr>
          <w:rStyle w:val="FootnoteReference"/>
          <w:rFonts w:ascii="Arial" w:hAnsi="Arial" w:cs="Arial"/>
          <w:sz w:val="20"/>
          <w:szCs w:val="20"/>
        </w:rPr>
        <w:footnoteRef/>
      </w:r>
      <w:r w:rsidRPr="00F61B6D">
        <w:rPr>
          <w:rFonts w:ascii="Arial" w:hAnsi="Arial" w:cs="Arial"/>
          <w:sz w:val="20"/>
          <w:szCs w:val="20"/>
        </w:rPr>
        <w:t xml:space="preserve"> </w:t>
      </w:r>
      <w:r>
        <w:rPr>
          <w:rFonts w:ascii="Arial" w:hAnsi="Arial" w:cs="Arial"/>
          <w:sz w:val="20"/>
          <w:szCs w:val="20"/>
        </w:rPr>
        <w:tab/>
      </w:r>
      <w:r w:rsidRPr="00F61B6D">
        <w:rPr>
          <w:rFonts w:ascii="Arial" w:hAnsi="Arial" w:cs="Arial"/>
          <w:sz w:val="20"/>
          <w:szCs w:val="20"/>
        </w:rPr>
        <w:t>Employment Relationship Act [</w:t>
      </w:r>
      <w:r w:rsidRPr="00F61B6D">
        <w:rPr>
          <w:rFonts w:ascii="Arial" w:hAnsi="Arial" w:cs="Arial"/>
          <w:i/>
          <w:sz w:val="20"/>
          <w:szCs w:val="20"/>
        </w:rPr>
        <w:t xml:space="preserve">Zakon o delovnih razmerjih, ZDR-1]. </w:t>
      </w:r>
      <w:r w:rsidRPr="00F61B6D">
        <w:rPr>
          <w:rFonts w:ascii="Arial" w:hAnsi="Arial" w:cs="Arial"/>
          <w:sz w:val="20"/>
          <w:szCs w:val="20"/>
        </w:rPr>
        <w:t>Official Gazette of the Republic of Slovenia 21/2013, 78/2013, 47/2015-ZZSDT, 33/2016-PZ-F, 52/2016.</w:t>
      </w:r>
      <w:r w:rsidR="00FE294D">
        <w:rPr>
          <w:rFonts w:ascii="Arial" w:hAnsi="Arial" w:cs="Arial"/>
          <w:sz w:val="20"/>
          <w:szCs w:val="20"/>
        </w:rPr>
        <w:t xml:space="preserve"> </w:t>
      </w:r>
      <w:hyperlink r:id="rId10" w:tgtFrame="_blank" w:history="1">
        <w:r w:rsidRPr="00F61B6D">
          <w:rPr>
            <w:rStyle w:val="Hyperlink"/>
            <w:rFonts w:ascii="Arial" w:eastAsiaTheme="majorEastAsia" w:hAnsi="Arial" w:cs="Arial"/>
            <w:sz w:val="20"/>
            <w:szCs w:val="20"/>
          </w:rPr>
          <w:t>http://www.pisrs.si/Pis.web/pregledPredpisa?id=ZAKO5944</w:t>
        </w:r>
      </w:hyperlink>
      <w:r>
        <w:rPr>
          <w:rStyle w:val="Hyperlink"/>
          <w:rFonts w:ascii="Arial" w:eastAsiaTheme="majorEastAsia" w:hAnsi="Arial" w:cs="Arial"/>
          <w:sz w:val="20"/>
          <w:szCs w:val="20"/>
          <w:u w:val="none"/>
        </w:rPr>
        <w:t>.</w:t>
      </w:r>
    </w:p>
  </w:footnote>
  <w:footnote w:id="16">
    <w:p w14:paraId="11B096FE" w14:textId="2F19AAD7" w:rsidR="005E56CD" w:rsidRPr="00F61B6D" w:rsidRDefault="005E56CD" w:rsidP="00F61B6D">
      <w:pPr>
        <w:spacing w:after="0" w:line="240" w:lineRule="auto"/>
        <w:ind w:left="284" w:hanging="284"/>
        <w:rPr>
          <w:rFonts w:ascii="Arial" w:hAnsi="Arial" w:cs="Arial"/>
          <w:sz w:val="20"/>
          <w:szCs w:val="20"/>
          <w:lang w:val="sl-SI"/>
        </w:rPr>
      </w:pPr>
      <w:r w:rsidRPr="00F61B6D">
        <w:rPr>
          <w:rStyle w:val="FootnoteReference"/>
          <w:rFonts w:ascii="Arial" w:hAnsi="Arial" w:cs="Arial"/>
          <w:sz w:val="20"/>
          <w:szCs w:val="20"/>
        </w:rPr>
        <w:footnoteRef/>
      </w:r>
      <w:r w:rsidRPr="00F61B6D">
        <w:rPr>
          <w:rFonts w:ascii="Arial" w:hAnsi="Arial" w:cs="Arial"/>
          <w:sz w:val="20"/>
          <w:szCs w:val="20"/>
          <w:lang w:val="sl-SI"/>
        </w:rPr>
        <w:t xml:space="preserve"> </w:t>
      </w:r>
      <w:r>
        <w:rPr>
          <w:rFonts w:ascii="Arial" w:hAnsi="Arial" w:cs="Arial"/>
          <w:sz w:val="20"/>
          <w:szCs w:val="20"/>
          <w:lang w:val="sl-SI"/>
        </w:rPr>
        <w:tab/>
      </w:r>
      <w:r w:rsidRPr="00F61B6D">
        <w:rPr>
          <w:rFonts w:ascii="Arial" w:hAnsi="Arial" w:cs="Arial"/>
          <w:sz w:val="20"/>
          <w:szCs w:val="20"/>
        </w:rPr>
        <w:t>Rules on technical aids and adapting vehicles</w:t>
      </w:r>
      <w:r>
        <w:rPr>
          <w:rFonts w:ascii="Arial" w:hAnsi="Arial" w:cs="Arial"/>
          <w:sz w:val="20"/>
          <w:szCs w:val="20"/>
          <w:lang w:val="sl-SI"/>
        </w:rPr>
        <w:t xml:space="preserve"> [Pravilnik </w:t>
      </w:r>
      <w:r w:rsidRPr="00F61B6D">
        <w:rPr>
          <w:rFonts w:ascii="Arial" w:hAnsi="Arial" w:cs="Arial"/>
          <w:sz w:val="20"/>
          <w:szCs w:val="20"/>
          <w:lang w:val="sl-SI"/>
        </w:rPr>
        <w:t>o tehničnih pripomočkih in prilagoditvi voz</w:t>
      </w:r>
      <w:r>
        <w:rPr>
          <w:rFonts w:ascii="Arial" w:hAnsi="Arial" w:cs="Arial"/>
          <w:sz w:val="20"/>
          <w:szCs w:val="20"/>
          <w:lang w:val="sl-SI"/>
        </w:rPr>
        <w:t>ila]. Official Gazette, 71/2014</w:t>
      </w:r>
      <w:r w:rsidRPr="00F61B6D">
        <w:rPr>
          <w:rFonts w:ascii="Arial" w:hAnsi="Arial" w:cs="Arial"/>
          <w:sz w:val="20"/>
          <w:szCs w:val="20"/>
          <w:lang w:val="sl-SI"/>
        </w:rPr>
        <w:t xml:space="preserve"> </w:t>
      </w:r>
      <w:hyperlink r:id="rId11" w:history="1">
        <w:r w:rsidRPr="00F61B6D">
          <w:rPr>
            <w:rStyle w:val="Hyperlink"/>
            <w:rFonts w:ascii="Arial" w:hAnsi="Arial" w:cs="Arial"/>
            <w:sz w:val="20"/>
            <w:szCs w:val="20"/>
            <w:lang w:val="sl-SI"/>
          </w:rPr>
          <w:t>http://www.pisrs.si/Pis.web/pregledPredpisa?id=PRAV12201</w:t>
        </w:r>
      </w:hyperlink>
      <w:r>
        <w:rPr>
          <w:rStyle w:val="Hyperlink"/>
          <w:rFonts w:ascii="Arial" w:hAnsi="Arial" w:cs="Arial"/>
          <w:sz w:val="20"/>
          <w:szCs w:val="20"/>
          <w:u w:val="none"/>
          <w:lang w:val="sl-SI"/>
        </w:rPr>
        <w:t>.</w:t>
      </w:r>
      <w:r w:rsidR="00FE294D">
        <w:rPr>
          <w:rFonts w:ascii="Arial" w:hAnsi="Arial" w:cs="Arial"/>
          <w:sz w:val="20"/>
          <w:szCs w:val="20"/>
          <w:lang w:val="sl-SI"/>
        </w:rPr>
        <w:t xml:space="preserve"> </w:t>
      </w:r>
    </w:p>
  </w:footnote>
  <w:footnote w:id="17">
    <w:p w14:paraId="149F1455" w14:textId="6979910C" w:rsidR="005E56CD" w:rsidRPr="00F61B6D" w:rsidRDefault="005E56CD" w:rsidP="00F61B6D">
      <w:pPr>
        <w:spacing w:after="0" w:line="240" w:lineRule="auto"/>
        <w:ind w:left="284" w:hanging="284"/>
        <w:rPr>
          <w:rFonts w:ascii="Arial" w:hAnsi="Arial" w:cs="Arial"/>
          <w:sz w:val="20"/>
          <w:szCs w:val="20"/>
        </w:rPr>
      </w:pPr>
      <w:r w:rsidRPr="00F61B6D">
        <w:rPr>
          <w:rStyle w:val="FootnoteReference"/>
          <w:rFonts w:ascii="Arial" w:hAnsi="Arial" w:cs="Arial"/>
          <w:sz w:val="20"/>
          <w:szCs w:val="20"/>
        </w:rPr>
        <w:footnoteRef/>
      </w:r>
      <w:r w:rsidRPr="00F61B6D">
        <w:rPr>
          <w:rFonts w:ascii="Arial" w:hAnsi="Arial" w:cs="Arial"/>
          <w:sz w:val="20"/>
          <w:szCs w:val="20"/>
        </w:rPr>
        <w:t xml:space="preserve"> </w:t>
      </w:r>
      <w:r>
        <w:rPr>
          <w:rFonts w:ascii="Arial" w:hAnsi="Arial" w:cs="Arial"/>
          <w:sz w:val="20"/>
          <w:szCs w:val="20"/>
        </w:rPr>
        <w:tab/>
      </w:r>
      <w:r w:rsidRPr="00F61B6D">
        <w:rPr>
          <w:rFonts w:ascii="Arial" w:hAnsi="Arial" w:cs="Arial"/>
          <w:sz w:val="20"/>
          <w:szCs w:val="20"/>
        </w:rPr>
        <w:t xml:space="preserve">Vocational Rehabilitation and Employment of Disabled Persons Act [Zakon o zaposlitveni rehabilitaciji in zaposlovanju invalidov], Official Gazzette 16/2007 and further. </w:t>
      </w:r>
      <w:hyperlink r:id="rId12" w:history="1">
        <w:r w:rsidRPr="00F61B6D">
          <w:rPr>
            <w:rStyle w:val="Hyperlink"/>
            <w:rFonts w:ascii="Arial" w:hAnsi="Arial" w:cs="Arial"/>
            <w:sz w:val="20"/>
            <w:szCs w:val="20"/>
          </w:rPr>
          <w:t>http://www.pisrs.si/Pis.web/pregledPredpisa?id=ZAKO3841</w:t>
        </w:r>
      </w:hyperlink>
      <w:r>
        <w:rPr>
          <w:rStyle w:val="Hyperlink"/>
          <w:rFonts w:ascii="Arial" w:hAnsi="Arial" w:cs="Arial"/>
          <w:sz w:val="20"/>
          <w:szCs w:val="20"/>
          <w:u w:val="none"/>
        </w:rPr>
        <w:t>.</w:t>
      </w:r>
      <w:r w:rsidRPr="00F61B6D">
        <w:rPr>
          <w:rFonts w:ascii="Arial" w:hAnsi="Arial" w:cs="Arial"/>
          <w:sz w:val="20"/>
          <w:szCs w:val="20"/>
        </w:rPr>
        <w:t xml:space="preserve"> </w:t>
      </w:r>
    </w:p>
  </w:footnote>
  <w:footnote w:id="18">
    <w:p w14:paraId="35DBB2D2" w14:textId="2634C92B" w:rsidR="005E56CD" w:rsidRPr="00F61B6D" w:rsidRDefault="005E56CD" w:rsidP="00F61B6D">
      <w:pPr>
        <w:pStyle w:val="FootnoteText"/>
        <w:ind w:left="284" w:hanging="284"/>
        <w:rPr>
          <w:rFonts w:ascii="Arial" w:hAnsi="Arial" w:cs="Arial"/>
        </w:rPr>
      </w:pPr>
      <w:r w:rsidRPr="00F61B6D">
        <w:rPr>
          <w:rStyle w:val="FootnoteReference"/>
          <w:rFonts w:ascii="Arial" w:hAnsi="Arial" w:cs="Arial"/>
        </w:rPr>
        <w:footnoteRef/>
      </w:r>
      <w:r w:rsidRPr="00F61B6D">
        <w:rPr>
          <w:rFonts w:ascii="Arial" w:hAnsi="Arial" w:cs="Arial"/>
        </w:rPr>
        <w:t xml:space="preserve"> </w:t>
      </w:r>
      <w:r>
        <w:rPr>
          <w:rFonts w:ascii="Arial" w:hAnsi="Arial" w:cs="Arial"/>
        </w:rPr>
        <w:tab/>
      </w:r>
      <w:r w:rsidRPr="00F61B6D">
        <w:rPr>
          <w:rFonts w:ascii="Arial" w:hAnsi="Arial" w:cs="Arial"/>
        </w:rPr>
        <w:t>Pension and Disability Insurance Act, Official Gazzette of the Rep. of Slovenia, 96/2012, 39/2013, 99/2013 and later (</w:t>
      </w:r>
      <w:r w:rsidRPr="00F61B6D">
        <w:rPr>
          <w:rFonts w:ascii="Arial" w:hAnsi="Arial" w:cs="Arial"/>
          <w:i/>
        </w:rPr>
        <w:t>Zakon o pokojninskem in invalidskem zavarovanju</w:t>
      </w:r>
      <w:r w:rsidRPr="00F61B6D">
        <w:rPr>
          <w:rFonts w:ascii="Arial" w:hAnsi="Arial" w:cs="Arial"/>
        </w:rPr>
        <w:t>,</w:t>
      </w:r>
      <w:r w:rsidRPr="00F61B6D">
        <w:rPr>
          <w:rFonts w:ascii="Arial" w:hAnsi="Arial" w:cs="Arial"/>
          <w:u w:val="single"/>
        </w:rPr>
        <w:t xml:space="preserve"> ZPIZ). </w:t>
      </w:r>
      <w:hyperlink r:id="rId13" w:history="1">
        <w:r w:rsidRPr="00F61B6D">
          <w:rPr>
            <w:rStyle w:val="Hyperlink"/>
            <w:rFonts w:ascii="Arial" w:hAnsi="Arial" w:cs="Arial"/>
            <w:lang w:val="sl-SI"/>
          </w:rPr>
          <w:t>http://pisrs.si/Pis.web/pregledPredpisa?id=ZAKO6280</w:t>
        </w:r>
      </w:hyperlink>
      <w:r>
        <w:rPr>
          <w:rStyle w:val="Hyperlink"/>
          <w:rFonts w:ascii="Arial" w:hAnsi="Arial" w:cs="Arial"/>
          <w:u w:val="none"/>
          <w:lang w:val="sl-SI"/>
        </w:rPr>
        <w:t xml:space="preserve"> </w:t>
      </w:r>
      <w:r w:rsidRPr="00F61B6D">
        <w:rPr>
          <w:rStyle w:val="Hyperlink"/>
          <w:rFonts w:ascii="Arial" w:hAnsi="Arial" w:cs="Arial"/>
          <w:color w:val="auto"/>
          <w:u w:val="none"/>
        </w:rPr>
        <w:t>(31.3.2017)</w:t>
      </w:r>
      <w:r>
        <w:rPr>
          <w:rStyle w:val="Hyperlink"/>
          <w:rFonts w:ascii="Arial" w:hAnsi="Arial" w:cs="Arial"/>
          <w:color w:val="auto"/>
          <w:u w:val="none"/>
        </w:rPr>
        <w:t>.</w:t>
      </w:r>
    </w:p>
  </w:footnote>
  <w:footnote w:id="19">
    <w:p w14:paraId="63067C89" w14:textId="60364FD7" w:rsidR="005E56CD" w:rsidRPr="00F520D8" w:rsidRDefault="005E56CD" w:rsidP="00F61B6D">
      <w:pPr>
        <w:spacing w:after="0" w:line="240" w:lineRule="auto"/>
        <w:ind w:left="284" w:hanging="284"/>
        <w:rPr>
          <w:rFonts w:ascii="Arial" w:hAnsi="Arial" w:cs="Arial"/>
          <w:sz w:val="20"/>
          <w:szCs w:val="20"/>
          <w:lang w:val="de-DE"/>
        </w:rPr>
      </w:pPr>
      <w:r w:rsidRPr="00F61B6D">
        <w:rPr>
          <w:rStyle w:val="FootnoteReference"/>
          <w:rFonts w:ascii="Arial" w:hAnsi="Arial" w:cs="Arial"/>
          <w:sz w:val="20"/>
          <w:szCs w:val="20"/>
        </w:rPr>
        <w:footnoteRef/>
      </w:r>
      <w:r w:rsidRPr="00F61B6D">
        <w:rPr>
          <w:rFonts w:ascii="Arial" w:hAnsi="Arial" w:cs="Arial"/>
          <w:sz w:val="20"/>
          <w:szCs w:val="20"/>
        </w:rPr>
        <w:t xml:space="preserve"> </w:t>
      </w:r>
      <w:r>
        <w:rPr>
          <w:rFonts w:ascii="Arial" w:hAnsi="Arial" w:cs="Arial"/>
          <w:sz w:val="20"/>
          <w:szCs w:val="20"/>
        </w:rPr>
        <w:tab/>
      </w:r>
      <w:r w:rsidRPr="00F61B6D">
        <w:rPr>
          <w:rFonts w:ascii="Arial" w:hAnsi="Arial" w:cs="Arial"/>
          <w:color w:val="000000"/>
          <w:sz w:val="20"/>
          <w:szCs w:val="20"/>
        </w:rPr>
        <w:t xml:space="preserve">Cugelj, Robert and Tabaj, Aleksandra (2016) Evaluation of the Employment rehabilitation for 2015. </w:t>
      </w:r>
      <w:r w:rsidRPr="00F61B6D">
        <w:rPr>
          <w:rFonts w:ascii="Arial" w:hAnsi="Arial" w:cs="Arial"/>
          <w:color w:val="000000"/>
          <w:sz w:val="20"/>
          <w:szCs w:val="20"/>
          <w:lang w:val="de-DE"/>
        </w:rPr>
        <w:t xml:space="preserve">URI- Soča. </w:t>
      </w:r>
      <w:hyperlink r:id="rId14" w:history="1">
        <w:r w:rsidRPr="00F520D8">
          <w:rPr>
            <w:rStyle w:val="Hyperlink"/>
            <w:rFonts w:ascii="Arial" w:hAnsi="Arial" w:cs="Arial"/>
            <w:sz w:val="20"/>
            <w:szCs w:val="20"/>
            <w:lang w:val="de-DE"/>
          </w:rPr>
          <w:t>http://www.rczr.uri-soca.si/f/docs/2016_2/01._Evalvacija_zaposlitvene_rehabilitacije_za_leto_2015_30._06._2016_dopolnjeno_29.pdf</w:t>
        </w:r>
      </w:hyperlink>
      <w:r w:rsidRPr="00F520D8">
        <w:rPr>
          <w:rFonts w:ascii="Arial" w:hAnsi="Arial" w:cs="Arial"/>
          <w:sz w:val="20"/>
          <w:szCs w:val="20"/>
          <w:lang w:val="de-DE"/>
        </w:rPr>
        <w:t xml:space="preserve"> </w:t>
      </w:r>
      <w:r w:rsidRPr="00F520D8">
        <w:rPr>
          <w:rStyle w:val="Hyperlink"/>
          <w:rFonts w:ascii="Arial" w:hAnsi="Arial" w:cs="Arial"/>
          <w:color w:val="auto"/>
          <w:sz w:val="20"/>
          <w:szCs w:val="20"/>
          <w:u w:val="none"/>
          <w:lang w:val="de-DE"/>
        </w:rPr>
        <w:t>(31.3.2017).</w:t>
      </w:r>
    </w:p>
  </w:footnote>
  <w:footnote w:id="20">
    <w:p w14:paraId="0AE46E49" w14:textId="5CBC95A5" w:rsidR="005E56CD" w:rsidRPr="00F61B6D" w:rsidRDefault="005E56CD" w:rsidP="00F61B6D">
      <w:pPr>
        <w:spacing w:after="0" w:line="240" w:lineRule="auto"/>
        <w:ind w:left="284" w:hanging="284"/>
        <w:rPr>
          <w:rFonts w:ascii="Arial" w:hAnsi="Arial" w:cs="Arial"/>
          <w:sz w:val="20"/>
          <w:szCs w:val="20"/>
        </w:rPr>
      </w:pPr>
      <w:r w:rsidRPr="00F61B6D">
        <w:rPr>
          <w:rStyle w:val="FootnoteReference"/>
          <w:rFonts w:ascii="Arial" w:hAnsi="Arial" w:cs="Arial"/>
          <w:sz w:val="20"/>
          <w:szCs w:val="20"/>
        </w:rPr>
        <w:footnoteRef/>
      </w:r>
      <w:r w:rsidRPr="00F61B6D">
        <w:rPr>
          <w:rFonts w:ascii="Arial" w:hAnsi="Arial" w:cs="Arial"/>
          <w:sz w:val="20"/>
          <w:szCs w:val="20"/>
        </w:rPr>
        <w:t xml:space="preserve"> </w:t>
      </w:r>
      <w:r>
        <w:rPr>
          <w:rFonts w:ascii="Arial" w:hAnsi="Arial" w:cs="Arial"/>
          <w:sz w:val="20"/>
          <w:szCs w:val="20"/>
        </w:rPr>
        <w:tab/>
      </w:r>
      <w:r w:rsidRPr="00F61B6D">
        <w:rPr>
          <w:rFonts w:ascii="Arial" w:hAnsi="Arial" w:cs="Arial"/>
          <w:sz w:val="20"/>
          <w:szCs w:val="20"/>
        </w:rPr>
        <w:t xml:space="preserve">Vocational Rehabilitation and Employment of Disabled Persons Act [Zakon o zaposlitveni rehabilitaciji in zaposlovanju invalidov], Official Gazzette 16/2007 and further. </w:t>
      </w:r>
      <w:hyperlink r:id="rId15" w:history="1">
        <w:r w:rsidRPr="00F61B6D">
          <w:rPr>
            <w:rStyle w:val="Hyperlink"/>
            <w:rFonts w:ascii="Arial" w:hAnsi="Arial" w:cs="Arial"/>
            <w:sz w:val="20"/>
            <w:szCs w:val="20"/>
          </w:rPr>
          <w:t>http://www.pisrs.si/Pis.web/pregledPredpisa?id=ZAKO3841</w:t>
        </w:r>
      </w:hyperlink>
      <w:r>
        <w:rPr>
          <w:rStyle w:val="Hyperlink"/>
          <w:rFonts w:ascii="Arial" w:hAnsi="Arial" w:cs="Arial"/>
          <w:sz w:val="20"/>
          <w:szCs w:val="20"/>
          <w:u w:val="none"/>
        </w:rPr>
        <w:t>.</w:t>
      </w:r>
      <w:r w:rsidRPr="00F61B6D">
        <w:rPr>
          <w:rFonts w:ascii="Arial" w:hAnsi="Arial" w:cs="Arial"/>
          <w:sz w:val="20"/>
          <w:szCs w:val="20"/>
        </w:rPr>
        <w:t xml:space="preserve"> </w:t>
      </w:r>
    </w:p>
  </w:footnote>
  <w:footnote w:id="21">
    <w:p w14:paraId="3E9D4F3D" w14:textId="6304D8F9" w:rsidR="005E56CD" w:rsidRPr="00F61B6D" w:rsidRDefault="005E56CD" w:rsidP="00F61B6D">
      <w:pPr>
        <w:spacing w:after="0" w:line="240" w:lineRule="auto"/>
        <w:ind w:left="284" w:hanging="284"/>
        <w:rPr>
          <w:rFonts w:ascii="Arial" w:hAnsi="Arial" w:cs="Arial"/>
          <w:sz w:val="20"/>
          <w:szCs w:val="20"/>
        </w:rPr>
      </w:pPr>
      <w:r w:rsidRPr="00F61B6D">
        <w:rPr>
          <w:rStyle w:val="FootnoteReference"/>
          <w:rFonts w:ascii="Arial" w:hAnsi="Arial" w:cs="Arial"/>
          <w:sz w:val="20"/>
          <w:szCs w:val="20"/>
        </w:rPr>
        <w:footnoteRef/>
      </w:r>
      <w:r w:rsidRPr="00F61B6D">
        <w:rPr>
          <w:rFonts w:ascii="Arial" w:hAnsi="Arial" w:cs="Arial"/>
          <w:sz w:val="20"/>
          <w:szCs w:val="20"/>
        </w:rPr>
        <w:t xml:space="preserve"> </w:t>
      </w:r>
      <w:r>
        <w:rPr>
          <w:rFonts w:ascii="Arial" w:hAnsi="Arial" w:cs="Arial"/>
          <w:sz w:val="20"/>
          <w:szCs w:val="20"/>
        </w:rPr>
        <w:tab/>
      </w:r>
      <w:r w:rsidRPr="00F61B6D">
        <w:rPr>
          <w:rFonts w:ascii="Arial" w:hAnsi="Arial" w:cs="Arial"/>
          <w:sz w:val="20"/>
          <w:szCs w:val="20"/>
        </w:rPr>
        <w:t xml:space="preserve">Vocational Rehabilitation and Employment of Disabled Persons Act [Zakon o zaposlitveni rehabilitaciji in zaposlovanju invalidov], Official Gazzette 16/2007 and further. </w:t>
      </w:r>
      <w:hyperlink r:id="rId16" w:history="1">
        <w:r w:rsidRPr="00F61B6D">
          <w:rPr>
            <w:rStyle w:val="Hyperlink"/>
            <w:rFonts w:ascii="Arial" w:hAnsi="Arial" w:cs="Arial"/>
            <w:sz w:val="20"/>
            <w:szCs w:val="20"/>
          </w:rPr>
          <w:t>http://www.pisrs.si/Pis.web/pregledPredpisa?id=ZAKO3841</w:t>
        </w:r>
      </w:hyperlink>
      <w:r>
        <w:rPr>
          <w:rStyle w:val="Hyperlink"/>
          <w:rFonts w:ascii="Arial" w:hAnsi="Arial" w:cs="Arial"/>
          <w:sz w:val="20"/>
          <w:szCs w:val="20"/>
          <w:u w:val="none"/>
        </w:rPr>
        <w:t>.</w:t>
      </w:r>
      <w:r w:rsidRPr="00F61B6D">
        <w:rPr>
          <w:rFonts w:ascii="Arial" w:hAnsi="Arial" w:cs="Arial"/>
          <w:sz w:val="20"/>
          <w:szCs w:val="20"/>
        </w:rPr>
        <w:t xml:space="preserve"> </w:t>
      </w:r>
    </w:p>
  </w:footnote>
  <w:footnote w:id="22">
    <w:p w14:paraId="099A9354" w14:textId="63489B3A" w:rsidR="005E56CD" w:rsidRPr="00F61B6D" w:rsidRDefault="005E56CD" w:rsidP="00F61B6D">
      <w:pPr>
        <w:pStyle w:val="FootnoteText"/>
        <w:ind w:left="284" w:hanging="284"/>
        <w:rPr>
          <w:rFonts w:ascii="Arial" w:hAnsi="Arial" w:cs="Arial"/>
        </w:rPr>
      </w:pPr>
      <w:r w:rsidRPr="00F61B6D">
        <w:rPr>
          <w:rStyle w:val="FootnoteReference"/>
          <w:rFonts w:ascii="Arial" w:hAnsi="Arial" w:cs="Arial"/>
        </w:rPr>
        <w:footnoteRef/>
      </w:r>
      <w:r w:rsidRPr="00F61B6D">
        <w:rPr>
          <w:rFonts w:ascii="Arial" w:hAnsi="Arial" w:cs="Arial"/>
        </w:rPr>
        <w:t xml:space="preserve"> </w:t>
      </w:r>
      <w:r>
        <w:rPr>
          <w:rFonts w:ascii="Arial" w:hAnsi="Arial" w:cs="Arial"/>
        </w:rPr>
        <w:tab/>
      </w:r>
      <w:r w:rsidRPr="00F61B6D">
        <w:rPr>
          <w:rFonts w:ascii="Arial" w:hAnsi="Arial" w:cs="Arial"/>
        </w:rPr>
        <w:t>Vocational Rehabilitation and Employment of Disabled Persons Act 2007 and further.</w:t>
      </w:r>
    </w:p>
  </w:footnote>
  <w:footnote w:id="23">
    <w:p w14:paraId="6E3AC108" w14:textId="6D96A9E7" w:rsidR="005E56CD" w:rsidRPr="00920859" w:rsidRDefault="005E56CD" w:rsidP="00F61B6D">
      <w:pPr>
        <w:pStyle w:val="align-center"/>
        <w:spacing w:before="0" w:beforeAutospacing="0" w:after="0" w:afterAutospacing="0"/>
        <w:ind w:left="284" w:hanging="284"/>
        <w:rPr>
          <w:rFonts w:ascii="Arial" w:hAnsi="Arial" w:cs="Arial"/>
          <w:sz w:val="20"/>
          <w:szCs w:val="20"/>
          <w:lang w:val="en-GB"/>
        </w:rPr>
      </w:pPr>
      <w:r w:rsidRPr="00F61B6D">
        <w:rPr>
          <w:rStyle w:val="FootnoteReference"/>
          <w:rFonts w:ascii="Arial" w:hAnsi="Arial" w:cs="Arial"/>
          <w:sz w:val="20"/>
          <w:szCs w:val="20"/>
        </w:rPr>
        <w:footnoteRef/>
      </w:r>
      <w:r w:rsidRPr="00F61B6D">
        <w:rPr>
          <w:rFonts w:ascii="Arial" w:hAnsi="Arial" w:cs="Arial"/>
          <w:sz w:val="20"/>
          <w:szCs w:val="20"/>
        </w:rPr>
        <w:t xml:space="preserve"> </w:t>
      </w:r>
      <w:r>
        <w:rPr>
          <w:rFonts w:ascii="Arial" w:hAnsi="Arial" w:cs="Arial"/>
          <w:sz w:val="20"/>
          <w:szCs w:val="20"/>
        </w:rPr>
        <w:tab/>
      </w:r>
      <w:r w:rsidRPr="00F61B6D">
        <w:rPr>
          <w:rFonts w:ascii="Arial" w:hAnsi="Arial" w:cs="Arial"/>
          <w:sz w:val="20"/>
          <w:szCs w:val="20"/>
        </w:rPr>
        <w:t>Employment Relationship Act (</w:t>
      </w:r>
      <w:r w:rsidRPr="00F61B6D">
        <w:rPr>
          <w:rFonts w:ascii="Arial" w:hAnsi="Arial" w:cs="Arial"/>
          <w:i/>
          <w:sz w:val="20"/>
          <w:szCs w:val="20"/>
        </w:rPr>
        <w:t>Zakon o delovnih razmerjih, ZDR-1</w:t>
      </w:r>
      <w:r w:rsidRPr="00F61B6D">
        <w:rPr>
          <w:rFonts w:ascii="Arial" w:hAnsi="Arial" w:cs="Arial"/>
          <w:sz w:val="20"/>
          <w:szCs w:val="20"/>
        </w:rPr>
        <w:t>), Official Gazette of the Republic of Slovenia 21/2013, 78/2013, 47/2015-ZZSDT, 33/2016-PZ-F, 52/2016.</w:t>
      </w:r>
      <w:r w:rsidR="00FE294D">
        <w:rPr>
          <w:rFonts w:ascii="Arial" w:hAnsi="Arial" w:cs="Arial"/>
          <w:sz w:val="20"/>
          <w:szCs w:val="20"/>
        </w:rPr>
        <w:t xml:space="preserve"> </w:t>
      </w:r>
      <w:hyperlink r:id="rId17" w:tgtFrame="_blank" w:history="1">
        <w:r w:rsidRPr="00F61B6D">
          <w:rPr>
            <w:rStyle w:val="Hyperlink"/>
            <w:rFonts w:ascii="Arial" w:eastAsiaTheme="majorEastAsia" w:hAnsi="Arial" w:cs="Arial"/>
            <w:sz w:val="20"/>
            <w:szCs w:val="20"/>
          </w:rPr>
          <w:t>http://www.pisrs.si/Pis.web/pregledPredpisa?id=ZAKO5944</w:t>
        </w:r>
      </w:hyperlink>
      <w:r>
        <w:rPr>
          <w:rStyle w:val="Hyperlink"/>
          <w:rFonts w:ascii="Arial" w:eastAsiaTheme="majorEastAsia" w:hAnsi="Arial" w:cs="Arial"/>
          <w:sz w:val="20"/>
          <w:szCs w:val="20"/>
          <w:u w:val="none"/>
        </w:rPr>
        <w:t>.</w:t>
      </w:r>
    </w:p>
  </w:footnote>
  <w:footnote w:id="24">
    <w:p w14:paraId="6D85E8D8" w14:textId="3D8B6FE9" w:rsidR="005E56CD" w:rsidRPr="00920859" w:rsidRDefault="005E56CD" w:rsidP="00F61B6D">
      <w:pPr>
        <w:pStyle w:val="FootnoteText"/>
        <w:ind w:left="284" w:hanging="284"/>
        <w:rPr>
          <w:rFonts w:ascii="Arial" w:hAnsi="Arial" w:cs="Arial"/>
        </w:rPr>
      </w:pPr>
      <w:r w:rsidRPr="00F61B6D">
        <w:rPr>
          <w:rStyle w:val="FootnoteReference"/>
          <w:rFonts w:ascii="Arial" w:hAnsi="Arial" w:cs="Arial"/>
        </w:rPr>
        <w:footnoteRef/>
      </w:r>
      <w:r w:rsidRPr="00F61B6D">
        <w:rPr>
          <w:rFonts w:ascii="Arial" w:hAnsi="Arial" w:cs="Arial"/>
        </w:rPr>
        <w:t xml:space="preserve"> </w:t>
      </w:r>
      <w:r>
        <w:rPr>
          <w:rFonts w:ascii="Arial" w:hAnsi="Arial" w:cs="Arial"/>
        </w:rPr>
        <w:tab/>
      </w:r>
      <w:r w:rsidRPr="00F61B6D">
        <w:rPr>
          <w:rFonts w:ascii="Arial" w:hAnsi="Arial" w:cs="Arial"/>
        </w:rPr>
        <w:t xml:space="preserve">Vocational Rehabilitation and Employment of Disabled Persons Act [Zakon o zaposlitveni rehabilitaciji in zaposlovanju invalidov], Official Gazette 16/2007 and further. </w:t>
      </w:r>
      <w:hyperlink r:id="rId18" w:history="1">
        <w:r w:rsidRPr="00F61B6D">
          <w:rPr>
            <w:rStyle w:val="Hyperlink"/>
            <w:rFonts w:ascii="Arial" w:hAnsi="Arial" w:cs="Arial"/>
          </w:rPr>
          <w:t>http://www.pisrs.si/Pis.web/pregledPredpisa?id=ZAKO3841</w:t>
        </w:r>
      </w:hyperlink>
      <w:r>
        <w:rPr>
          <w:rStyle w:val="Hyperlink"/>
          <w:rFonts w:ascii="Arial" w:hAnsi="Arial" w:cs="Arial"/>
          <w:u w:val="none"/>
        </w:rPr>
        <w:t>.</w:t>
      </w:r>
    </w:p>
  </w:footnote>
  <w:footnote w:id="25">
    <w:p w14:paraId="596CD234" w14:textId="1B720588" w:rsidR="005E56CD" w:rsidRPr="00920859" w:rsidRDefault="005E56CD" w:rsidP="00F61B6D">
      <w:pPr>
        <w:spacing w:after="0" w:line="240" w:lineRule="auto"/>
        <w:ind w:left="284" w:hanging="284"/>
        <w:rPr>
          <w:rFonts w:ascii="Arial" w:hAnsi="Arial" w:cs="Arial"/>
          <w:sz w:val="20"/>
          <w:szCs w:val="20"/>
        </w:rPr>
      </w:pPr>
      <w:r w:rsidRPr="00F61B6D">
        <w:rPr>
          <w:rStyle w:val="FootnoteReference"/>
          <w:rFonts w:ascii="Arial" w:hAnsi="Arial" w:cs="Arial"/>
          <w:sz w:val="20"/>
          <w:szCs w:val="20"/>
        </w:rPr>
        <w:footnoteRef/>
      </w:r>
      <w:r w:rsidRPr="00F61B6D">
        <w:rPr>
          <w:rFonts w:ascii="Arial" w:hAnsi="Arial" w:cs="Arial"/>
          <w:sz w:val="20"/>
          <w:szCs w:val="20"/>
        </w:rPr>
        <w:t xml:space="preserve"> </w:t>
      </w:r>
      <w:r>
        <w:rPr>
          <w:rFonts w:ascii="Arial" w:hAnsi="Arial" w:cs="Arial"/>
          <w:sz w:val="20"/>
          <w:szCs w:val="20"/>
        </w:rPr>
        <w:tab/>
      </w:r>
      <w:r w:rsidRPr="00F61B6D">
        <w:rPr>
          <w:rFonts w:ascii="Arial" w:hAnsi="Arial" w:cs="Arial"/>
          <w:sz w:val="20"/>
          <w:szCs w:val="20"/>
        </w:rPr>
        <w:t xml:space="preserve">Employment Relationship Act [Zakon o delovnih razmerjih], Official Gazette 21/2013, and further. </w:t>
      </w:r>
      <w:hyperlink r:id="rId19" w:history="1">
        <w:r w:rsidRPr="00F61B6D">
          <w:rPr>
            <w:rStyle w:val="Hyperlink"/>
            <w:rFonts w:ascii="Arial" w:hAnsi="Arial" w:cs="Arial"/>
            <w:sz w:val="20"/>
            <w:szCs w:val="20"/>
          </w:rPr>
          <w:t>http://www.pisrs.si/Pis.web/pregledPredpisa?id=ZAKO5944</w:t>
        </w:r>
      </w:hyperlink>
      <w:r>
        <w:rPr>
          <w:rStyle w:val="Hyperlink"/>
          <w:rFonts w:ascii="Arial" w:hAnsi="Arial" w:cs="Arial"/>
          <w:sz w:val="20"/>
          <w:szCs w:val="20"/>
          <w:u w:val="none"/>
        </w:rPr>
        <w:t>.</w:t>
      </w:r>
    </w:p>
  </w:footnote>
  <w:footnote w:id="26">
    <w:p w14:paraId="021B1179" w14:textId="6A2F2A97" w:rsidR="005E56CD" w:rsidRPr="005E56CD" w:rsidRDefault="005E56CD" w:rsidP="005E56CD">
      <w:pPr>
        <w:spacing w:after="0" w:line="240" w:lineRule="auto"/>
        <w:ind w:left="284" w:hanging="284"/>
        <w:rPr>
          <w:rFonts w:ascii="Arial" w:hAnsi="Arial" w:cs="Arial"/>
          <w:sz w:val="20"/>
          <w:szCs w:val="20"/>
        </w:rPr>
      </w:pPr>
      <w:r w:rsidRPr="00F61B6D">
        <w:rPr>
          <w:rStyle w:val="FootnoteReference"/>
          <w:rFonts w:ascii="Arial" w:hAnsi="Arial" w:cs="Arial"/>
          <w:sz w:val="20"/>
          <w:szCs w:val="20"/>
        </w:rPr>
        <w:footnoteRef/>
      </w:r>
      <w:r w:rsidRPr="00F61B6D">
        <w:rPr>
          <w:rFonts w:ascii="Arial" w:hAnsi="Arial" w:cs="Arial"/>
          <w:sz w:val="20"/>
          <w:szCs w:val="20"/>
        </w:rPr>
        <w:t xml:space="preserve"> </w:t>
      </w:r>
      <w:r>
        <w:rPr>
          <w:rFonts w:ascii="Arial" w:hAnsi="Arial" w:cs="Arial"/>
          <w:sz w:val="20"/>
          <w:szCs w:val="20"/>
        </w:rPr>
        <w:tab/>
      </w:r>
      <w:r w:rsidRPr="00F61B6D">
        <w:rPr>
          <w:rFonts w:ascii="Arial" w:hAnsi="Arial" w:cs="Arial"/>
          <w:sz w:val="20"/>
          <w:szCs w:val="20"/>
        </w:rPr>
        <w:t xml:space="preserve">Disability Fund (Invalidski sklad) </w:t>
      </w:r>
      <w:hyperlink r:id="rId20" w:history="1">
        <w:r w:rsidRPr="00F61B6D">
          <w:rPr>
            <w:rStyle w:val="Hyperlink"/>
            <w:rFonts w:ascii="Arial" w:hAnsi="Arial" w:cs="Arial"/>
            <w:sz w:val="20"/>
            <w:szCs w:val="20"/>
          </w:rPr>
          <w:t>http://www.jpi-sklad.si/skladi/invalidski-sklad/obrazci-in-vloge/</w:t>
        </w:r>
      </w:hyperlink>
      <w:r w:rsidR="00FE294D">
        <w:rPr>
          <w:rFonts w:ascii="Arial" w:hAnsi="Arial" w:cs="Arial"/>
          <w:sz w:val="20"/>
          <w:szCs w:val="20"/>
        </w:rPr>
        <w:t xml:space="preserve"> </w:t>
      </w:r>
      <w:r w:rsidRPr="00F61B6D">
        <w:rPr>
          <w:rFonts w:ascii="Arial" w:hAnsi="Arial" w:cs="Arial"/>
          <w:sz w:val="20"/>
          <w:szCs w:val="20"/>
        </w:rPr>
        <w:t>recently changed from: Public Guarantee and Maintenance Fund (</w:t>
      </w:r>
      <w:r w:rsidRPr="00F61B6D">
        <w:rPr>
          <w:rFonts w:ascii="Arial" w:hAnsi="Arial" w:cs="Arial"/>
          <w:i/>
          <w:sz w:val="20"/>
          <w:szCs w:val="20"/>
        </w:rPr>
        <w:t>Javni jamstveni in preživninski sklad</w:t>
      </w:r>
      <w:r w:rsidRPr="00F61B6D">
        <w:rPr>
          <w:rFonts w:ascii="Arial" w:hAnsi="Arial" w:cs="Arial"/>
          <w:sz w:val="20"/>
          <w:szCs w:val="20"/>
        </w:rPr>
        <w:t xml:space="preserve">), </w:t>
      </w:r>
      <w:hyperlink r:id="rId21" w:history="1">
        <w:r w:rsidRPr="00F61B6D">
          <w:rPr>
            <w:rStyle w:val="Hyperlink"/>
            <w:rFonts w:ascii="Arial" w:hAnsi="Arial" w:cs="Arial"/>
            <w:sz w:val="20"/>
            <w:szCs w:val="20"/>
          </w:rPr>
          <w:t>http://www.jpi-sklad.si/skladi/invalidski-sklad/pravice/subvencija-place-za-invalida/</w:t>
        </w:r>
      </w:hyperlink>
      <w:r>
        <w:rPr>
          <w:rStyle w:val="Hyperlink"/>
          <w:rFonts w:ascii="Arial" w:hAnsi="Arial" w:cs="Arial"/>
          <w:sz w:val="20"/>
          <w:szCs w:val="20"/>
          <w:u w:val="none"/>
        </w:rPr>
        <w:t>.</w:t>
      </w:r>
    </w:p>
  </w:footnote>
  <w:footnote w:id="27">
    <w:p w14:paraId="18AC9A19" w14:textId="12CA5CAC" w:rsidR="005E56CD" w:rsidRPr="00F61B6D" w:rsidRDefault="005E56CD" w:rsidP="00F61B6D">
      <w:pPr>
        <w:pStyle w:val="FootnoteText"/>
        <w:ind w:left="284" w:hanging="284"/>
        <w:rPr>
          <w:rFonts w:ascii="Arial" w:hAnsi="Arial" w:cs="Arial"/>
        </w:rPr>
      </w:pPr>
      <w:r w:rsidRPr="00F61B6D">
        <w:rPr>
          <w:rStyle w:val="FootnoteReference"/>
          <w:rFonts w:ascii="Arial" w:hAnsi="Arial" w:cs="Arial"/>
        </w:rPr>
        <w:footnoteRef/>
      </w:r>
      <w:r w:rsidRPr="00F61B6D">
        <w:rPr>
          <w:rFonts w:ascii="Arial" w:hAnsi="Arial" w:cs="Arial"/>
        </w:rPr>
        <w:t xml:space="preserve"> </w:t>
      </w:r>
      <w:r>
        <w:rPr>
          <w:rFonts w:ascii="Arial" w:hAnsi="Arial" w:cs="Arial"/>
        </w:rPr>
        <w:tab/>
      </w:r>
      <w:r w:rsidRPr="00F61B6D">
        <w:rPr>
          <w:rFonts w:ascii="Arial" w:hAnsi="Arial" w:cs="Arial"/>
        </w:rPr>
        <w:t xml:space="preserve">The Law on Minimal Wage. Official Gazette of the Republic of Slovenia, 13/2010; 92/2015. </w:t>
      </w:r>
    </w:p>
  </w:footnote>
  <w:footnote w:id="28">
    <w:p w14:paraId="30A06143" w14:textId="62895BC5" w:rsidR="005E56CD" w:rsidRPr="00920859" w:rsidRDefault="005E56CD" w:rsidP="00F61B6D">
      <w:pPr>
        <w:pStyle w:val="FootnoteText"/>
        <w:ind w:left="284" w:hanging="284"/>
        <w:rPr>
          <w:rFonts w:ascii="Arial" w:hAnsi="Arial" w:cs="Arial"/>
        </w:rPr>
      </w:pPr>
      <w:r w:rsidRPr="00F61B6D">
        <w:rPr>
          <w:rStyle w:val="FootnoteReference"/>
          <w:rFonts w:ascii="Arial" w:hAnsi="Arial" w:cs="Arial"/>
        </w:rPr>
        <w:footnoteRef/>
      </w:r>
      <w:r w:rsidRPr="00F61B6D">
        <w:rPr>
          <w:rFonts w:ascii="Arial" w:hAnsi="Arial" w:cs="Arial"/>
        </w:rPr>
        <w:t xml:space="preserve"> </w:t>
      </w:r>
      <w:r>
        <w:rPr>
          <w:rFonts w:ascii="Arial" w:hAnsi="Arial" w:cs="Arial"/>
        </w:rPr>
        <w:tab/>
      </w:r>
      <w:r w:rsidRPr="00F61B6D">
        <w:rPr>
          <w:rFonts w:ascii="Arial" w:hAnsi="Arial" w:cs="Arial"/>
        </w:rPr>
        <w:t xml:space="preserve">Social Care of Mentally and Physically Disabled Persons Act, 1983. </w:t>
      </w:r>
      <w:hyperlink r:id="rId22" w:history="1">
        <w:r w:rsidRPr="00F61B6D">
          <w:rPr>
            <w:rStyle w:val="Hyperlink"/>
            <w:rFonts w:ascii="Arial" w:hAnsi="Arial" w:cs="Arial"/>
          </w:rPr>
          <w:t>http://www.pisrs.si/Pis.web/pregledPredpisa?id=ZAKO1866</w:t>
        </w:r>
      </w:hyperlink>
      <w:r>
        <w:rPr>
          <w:rStyle w:val="Hyperlink"/>
          <w:rFonts w:ascii="Arial" w:hAnsi="Arial" w:cs="Arial"/>
          <w:u w:val="none"/>
        </w:rPr>
        <w:t>.</w:t>
      </w:r>
    </w:p>
  </w:footnote>
  <w:footnote w:id="29">
    <w:p w14:paraId="1C9E2179" w14:textId="44C8CC76" w:rsidR="005E56CD" w:rsidRPr="005E56CD" w:rsidRDefault="005E56CD" w:rsidP="005E56CD">
      <w:pPr>
        <w:ind w:left="284" w:hanging="284"/>
        <w:rPr>
          <w:rFonts w:ascii="Arial" w:hAnsi="Arial" w:cs="Arial"/>
          <w:sz w:val="20"/>
          <w:szCs w:val="20"/>
        </w:rPr>
      </w:pPr>
      <w:r w:rsidRPr="00F61B6D">
        <w:rPr>
          <w:rStyle w:val="FootnoteReference"/>
          <w:rFonts w:ascii="Arial" w:hAnsi="Arial" w:cs="Arial"/>
          <w:sz w:val="20"/>
          <w:szCs w:val="20"/>
        </w:rPr>
        <w:footnoteRef/>
      </w:r>
      <w:r w:rsidRPr="00F61B6D">
        <w:rPr>
          <w:rFonts w:ascii="Arial" w:hAnsi="Arial" w:cs="Arial"/>
          <w:sz w:val="20"/>
          <w:szCs w:val="20"/>
        </w:rPr>
        <w:t xml:space="preserve"> </w:t>
      </w:r>
      <w:r>
        <w:rPr>
          <w:rFonts w:ascii="Arial" w:hAnsi="Arial" w:cs="Arial"/>
          <w:sz w:val="20"/>
          <w:szCs w:val="20"/>
        </w:rPr>
        <w:tab/>
      </w:r>
      <w:r w:rsidRPr="00F61B6D">
        <w:rPr>
          <w:rFonts w:ascii="Arial" w:hAnsi="Arial" w:cs="Arial"/>
          <w:sz w:val="20"/>
          <w:szCs w:val="20"/>
        </w:rPr>
        <w:t>Zaviršek, D. &amp; Krstulović, G. &amp; Leskošek, V. &amp; Videmšek, P. &amp; Bohinec, M. &amp; Pečarič, E. &amp; Jeseničnik, N. &amp; Poropat, K.</w:t>
      </w:r>
      <w:r>
        <w:rPr>
          <w:rFonts w:ascii="Arial" w:hAnsi="Arial" w:cs="Arial"/>
          <w:sz w:val="20"/>
          <w:szCs w:val="20"/>
        </w:rPr>
        <w:t xml:space="preserve"> </w:t>
      </w:r>
      <w:r w:rsidRPr="00F61B6D">
        <w:rPr>
          <w:rFonts w:ascii="Arial" w:hAnsi="Arial" w:cs="Arial"/>
          <w:sz w:val="20"/>
          <w:szCs w:val="20"/>
        </w:rPr>
        <w:t xml:space="preserve">(2015). </w:t>
      </w:r>
      <w:r w:rsidRPr="00F61B6D">
        <w:rPr>
          <w:rFonts w:ascii="Arial" w:hAnsi="Arial" w:cs="Arial"/>
          <w:bCs/>
          <w:sz w:val="20"/>
          <w:szCs w:val="20"/>
        </w:rPr>
        <w:t xml:space="preserve">The Analysis of the institutional social welfare system and the impact of the non-governmental organisations to provide community services in order to support the process of deinstitutionalisation. </w:t>
      </w:r>
      <w:r w:rsidRPr="00F61B6D">
        <w:rPr>
          <w:rFonts w:ascii="Arial" w:hAnsi="Arial" w:cs="Arial"/>
          <w:sz w:val="20"/>
          <w:szCs w:val="20"/>
        </w:rPr>
        <w:t xml:space="preserve">Ljubljana: YHD. </w:t>
      </w:r>
      <w:hyperlink r:id="rId23" w:history="1">
        <w:r w:rsidRPr="00F61B6D">
          <w:rPr>
            <w:rStyle w:val="Hyperlink"/>
            <w:rFonts w:ascii="Arial" w:hAnsi="Arial" w:cs="Arial"/>
            <w:bCs/>
            <w:sz w:val="20"/>
            <w:szCs w:val="20"/>
          </w:rPr>
          <w:t>http://www.mju.gov.si/fileadmin/mju.gov.si/pageuploads/JAVNA_UPRAVA/NVO/FP_2007-2013_-_dosezki/MDI_Analiza_final.pdf</w:t>
        </w:r>
      </w:hyperlink>
      <w:r w:rsidR="00FE294D">
        <w:rPr>
          <w:rStyle w:val="Hyperlink"/>
          <w:rFonts w:ascii="Arial" w:hAnsi="Arial" w:cs="Arial"/>
          <w:bCs/>
          <w:sz w:val="20"/>
          <w:szCs w:val="20"/>
        </w:rPr>
        <w:t xml:space="preserve"> </w:t>
      </w:r>
      <w:r w:rsidRPr="00F61B6D">
        <w:rPr>
          <w:rFonts w:ascii="Arial" w:hAnsi="Arial" w:cs="Arial"/>
          <w:sz w:val="20"/>
          <w:szCs w:val="20"/>
        </w:rPr>
        <w:t xml:space="preserve">(1.12.2016). </w:t>
      </w:r>
    </w:p>
  </w:footnote>
  <w:footnote w:id="30">
    <w:p w14:paraId="7976EC34" w14:textId="20754514" w:rsidR="005E56CD" w:rsidRPr="00F61B6D" w:rsidRDefault="005E56CD" w:rsidP="00F61B6D">
      <w:pPr>
        <w:pStyle w:val="FootnoteText"/>
        <w:ind w:left="284" w:hanging="284"/>
        <w:rPr>
          <w:rFonts w:ascii="Arial" w:hAnsi="Arial" w:cs="Arial"/>
        </w:rPr>
      </w:pPr>
      <w:r w:rsidRPr="00F61B6D">
        <w:rPr>
          <w:rStyle w:val="FootnoteReference"/>
          <w:rFonts w:ascii="Arial" w:hAnsi="Arial" w:cs="Arial"/>
        </w:rPr>
        <w:footnoteRef/>
      </w:r>
      <w:r>
        <w:rPr>
          <w:rFonts w:ascii="Arial" w:hAnsi="Arial" w:cs="Arial"/>
        </w:rPr>
        <w:tab/>
      </w:r>
      <w:r w:rsidRPr="00F61B6D">
        <w:rPr>
          <w:rFonts w:ascii="Arial" w:hAnsi="Arial" w:cs="Arial"/>
        </w:rPr>
        <w:t xml:space="preserve">Pension and Disability Insurance Act [Zakon o pokojninskem in invalidskem zavarovanju] 96/2012 and further. </w:t>
      </w:r>
      <w:hyperlink r:id="rId24" w:history="1">
        <w:r w:rsidRPr="00F61B6D">
          <w:rPr>
            <w:rStyle w:val="Hyperlink"/>
            <w:rFonts w:ascii="Arial" w:eastAsiaTheme="majorEastAsia" w:hAnsi="Arial" w:cs="Arial"/>
          </w:rPr>
          <w:t>http://www.pisrs.si/Pis.web/pregledPredpisa?id=ZAKO6280</w:t>
        </w:r>
      </w:hyperlink>
      <w:r>
        <w:rPr>
          <w:rStyle w:val="Hyperlink"/>
          <w:rFonts w:ascii="Arial" w:eastAsiaTheme="majorEastAsia" w:hAnsi="Arial" w:cs="Arial"/>
          <w:u w:val="none"/>
        </w:rPr>
        <w:t>.</w:t>
      </w:r>
      <w:r w:rsidRPr="00F61B6D">
        <w:rPr>
          <w:rFonts w:ascii="Arial" w:hAnsi="Arial" w:cs="Arial"/>
        </w:rPr>
        <w:t xml:space="preserve"> </w:t>
      </w:r>
    </w:p>
  </w:footnote>
  <w:footnote w:id="31">
    <w:p w14:paraId="62509182" w14:textId="19F41123" w:rsidR="005E56CD" w:rsidRPr="00F61B6D" w:rsidRDefault="005E56CD" w:rsidP="00F61B6D">
      <w:pPr>
        <w:pStyle w:val="FootnoteText"/>
        <w:ind w:left="284" w:hanging="284"/>
        <w:rPr>
          <w:rFonts w:ascii="Arial" w:hAnsi="Arial" w:cs="Arial"/>
        </w:rPr>
      </w:pPr>
      <w:r w:rsidRPr="00F61B6D">
        <w:rPr>
          <w:rStyle w:val="FootnoteReference"/>
          <w:rFonts w:ascii="Arial" w:hAnsi="Arial" w:cs="Arial"/>
        </w:rPr>
        <w:footnoteRef/>
      </w:r>
      <w:r w:rsidRPr="00F61B6D">
        <w:rPr>
          <w:rFonts w:ascii="Arial" w:hAnsi="Arial" w:cs="Arial"/>
        </w:rPr>
        <w:t xml:space="preserve"> </w:t>
      </w:r>
      <w:r>
        <w:rPr>
          <w:rFonts w:ascii="Arial" w:hAnsi="Arial" w:cs="Arial"/>
        </w:rPr>
        <w:tab/>
      </w:r>
      <w:r w:rsidRPr="00F61B6D">
        <w:rPr>
          <w:rFonts w:ascii="Arial" w:hAnsi="Arial" w:cs="Arial"/>
        </w:rPr>
        <w:t xml:space="preserve">Social Assistance Benefits Act [Zakon o socialnovarstvenih prejemkih]. 61/2010 and further. </w:t>
      </w:r>
      <w:hyperlink r:id="rId25" w:history="1">
        <w:r w:rsidRPr="00DB1300">
          <w:rPr>
            <w:rStyle w:val="Hyperlink"/>
            <w:rFonts w:ascii="Arial" w:hAnsi="Arial" w:cs="Arial"/>
          </w:rPr>
          <w:t>http://www.pisrs.si/Pis.web/pregledPredpisa?id=ZAKO5609</w:t>
        </w:r>
      </w:hyperlink>
      <w:r>
        <w:rPr>
          <w:rFonts w:ascii="Arial" w:hAnsi="Arial" w:cs="Arial"/>
        </w:rPr>
        <w:t xml:space="preserve">. </w:t>
      </w:r>
    </w:p>
  </w:footnote>
  <w:footnote w:id="32">
    <w:p w14:paraId="47EB0390" w14:textId="5DA8E835" w:rsidR="005E56CD" w:rsidRPr="00920859" w:rsidRDefault="005E56CD" w:rsidP="00F61B6D">
      <w:pPr>
        <w:pStyle w:val="FootnoteText"/>
        <w:ind w:left="284" w:hanging="284"/>
        <w:rPr>
          <w:rFonts w:ascii="Arial" w:hAnsi="Arial" w:cs="Arial"/>
        </w:rPr>
      </w:pPr>
      <w:r w:rsidRPr="00F61B6D">
        <w:rPr>
          <w:rStyle w:val="FootnoteReference"/>
          <w:rFonts w:ascii="Arial" w:hAnsi="Arial" w:cs="Arial"/>
        </w:rPr>
        <w:footnoteRef/>
      </w:r>
      <w:r w:rsidRPr="00F61B6D">
        <w:rPr>
          <w:rFonts w:ascii="Arial" w:hAnsi="Arial" w:cs="Arial"/>
        </w:rPr>
        <w:t xml:space="preserve"> </w:t>
      </w:r>
      <w:r>
        <w:rPr>
          <w:rFonts w:ascii="Arial" w:hAnsi="Arial" w:cs="Arial"/>
        </w:rPr>
        <w:tab/>
      </w:r>
      <w:r w:rsidRPr="00F61B6D">
        <w:rPr>
          <w:rFonts w:ascii="Arial" w:hAnsi="Arial" w:cs="Arial"/>
        </w:rPr>
        <w:t xml:space="preserve">Act Concerning Social Care of Mentally and Physically Handicapped Persons, 41/1983 and further. </w:t>
      </w:r>
      <w:hyperlink r:id="rId26" w:history="1">
        <w:r w:rsidRPr="00F61B6D">
          <w:rPr>
            <w:rStyle w:val="Hyperlink"/>
            <w:rFonts w:ascii="Arial" w:hAnsi="Arial" w:cs="Arial"/>
          </w:rPr>
          <w:t>http://www.pisrs.si/Pis.web/pregledPredpisa?id=ZAKO1866</w:t>
        </w:r>
      </w:hyperlink>
      <w:r>
        <w:rPr>
          <w:rStyle w:val="Hyperlink"/>
          <w:rFonts w:ascii="Arial" w:hAnsi="Arial" w:cs="Arial"/>
          <w:u w:val="none"/>
        </w:rPr>
        <w:t>.</w:t>
      </w:r>
    </w:p>
  </w:footnote>
  <w:footnote w:id="33">
    <w:p w14:paraId="1DF49543" w14:textId="41F6AA7E" w:rsidR="005E56CD" w:rsidRPr="00920859" w:rsidRDefault="005E56CD" w:rsidP="00F61B6D">
      <w:pPr>
        <w:pStyle w:val="FootnoteText"/>
        <w:ind w:left="284" w:hanging="284"/>
        <w:rPr>
          <w:rFonts w:ascii="Arial" w:hAnsi="Arial" w:cs="Arial"/>
        </w:rPr>
      </w:pPr>
      <w:r w:rsidRPr="00F61B6D">
        <w:rPr>
          <w:rStyle w:val="FootnoteReference"/>
          <w:rFonts w:ascii="Arial" w:hAnsi="Arial" w:cs="Arial"/>
        </w:rPr>
        <w:footnoteRef/>
      </w:r>
      <w:r w:rsidRPr="00F61B6D">
        <w:rPr>
          <w:rFonts w:ascii="Arial" w:hAnsi="Arial" w:cs="Arial"/>
        </w:rPr>
        <w:t xml:space="preserve"> </w:t>
      </w:r>
      <w:r>
        <w:rPr>
          <w:rFonts w:ascii="Arial" w:hAnsi="Arial" w:cs="Arial"/>
        </w:rPr>
        <w:tab/>
      </w:r>
      <w:r w:rsidRPr="00F61B6D">
        <w:rPr>
          <w:rFonts w:ascii="Arial" w:hAnsi="Arial" w:cs="Arial"/>
        </w:rPr>
        <w:t xml:space="preserve">Pension and Disability Insurance Act [Zakon o pokojninskem in invalidskem zavarovanju] 96/2012 and further. </w:t>
      </w:r>
      <w:hyperlink r:id="rId27" w:history="1">
        <w:r w:rsidRPr="00F61B6D">
          <w:rPr>
            <w:rStyle w:val="Hyperlink"/>
            <w:rFonts w:ascii="Arial" w:eastAsiaTheme="majorEastAsia" w:hAnsi="Arial" w:cs="Arial"/>
          </w:rPr>
          <w:t>http://www.pisrs.si/Pis.web/pregledPredpisa?id=ZAKO6280</w:t>
        </w:r>
      </w:hyperlink>
      <w:r>
        <w:rPr>
          <w:rStyle w:val="Hyperlink"/>
          <w:rFonts w:ascii="Arial" w:eastAsiaTheme="majorEastAsia" w:hAnsi="Arial" w:cs="Arial"/>
          <w:u w:val="none"/>
        </w:rPr>
        <w:t>.</w:t>
      </w:r>
    </w:p>
  </w:footnote>
  <w:footnote w:id="34">
    <w:p w14:paraId="4B0EFF09" w14:textId="7243BE99" w:rsidR="005E56CD" w:rsidRPr="00920859" w:rsidRDefault="005E56CD" w:rsidP="00920859">
      <w:pPr>
        <w:pStyle w:val="len"/>
        <w:spacing w:before="0" w:beforeAutospacing="0" w:after="0" w:afterAutospacing="0"/>
        <w:ind w:left="284" w:hanging="284"/>
        <w:rPr>
          <w:rFonts w:ascii="Arial" w:hAnsi="Arial" w:cs="Arial"/>
          <w:sz w:val="20"/>
          <w:szCs w:val="20"/>
        </w:rPr>
      </w:pPr>
      <w:r w:rsidRPr="00F61B6D">
        <w:rPr>
          <w:rStyle w:val="FootnoteReference"/>
          <w:rFonts w:ascii="Arial" w:hAnsi="Arial" w:cs="Arial"/>
          <w:sz w:val="20"/>
          <w:szCs w:val="20"/>
        </w:rPr>
        <w:footnoteRef/>
      </w:r>
      <w:r w:rsidRPr="00F61B6D">
        <w:rPr>
          <w:rFonts w:ascii="Arial" w:hAnsi="Arial" w:cs="Arial"/>
          <w:sz w:val="20"/>
          <w:szCs w:val="20"/>
        </w:rPr>
        <w:t xml:space="preserve"> </w:t>
      </w:r>
      <w:r>
        <w:rPr>
          <w:rFonts w:ascii="Arial" w:hAnsi="Arial" w:cs="Arial"/>
          <w:sz w:val="20"/>
          <w:szCs w:val="20"/>
        </w:rPr>
        <w:tab/>
      </w:r>
      <w:r w:rsidRPr="00F61B6D">
        <w:rPr>
          <w:rFonts w:ascii="Arial" w:hAnsi="Arial" w:cs="Arial"/>
          <w:sz w:val="20"/>
          <w:szCs w:val="20"/>
        </w:rPr>
        <w:t xml:space="preserve">Pension and Disability Insurance Act [Zakon o pokojninskem in invalidskem zavarovanju] 96/2012 and further. </w:t>
      </w:r>
      <w:hyperlink r:id="rId28" w:history="1">
        <w:r w:rsidRPr="00F61B6D">
          <w:rPr>
            <w:rStyle w:val="Hyperlink"/>
            <w:rFonts w:ascii="Arial" w:eastAsiaTheme="majorEastAsia" w:hAnsi="Arial" w:cs="Arial"/>
            <w:sz w:val="20"/>
            <w:szCs w:val="20"/>
          </w:rPr>
          <w:t>http://www.pisrs.si/Pis.web/pregledPredpisa?id=ZAKO6280</w:t>
        </w:r>
      </w:hyperlink>
      <w:r>
        <w:rPr>
          <w:rStyle w:val="Hyperlink"/>
          <w:rFonts w:ascii="Arial" w:eastAsiaTheme="majorEastAsia" w:hAnsi="Arial" w:cs="Arial"/>
          <w:sz w:val="20"/>
          <w:szCs w:val="20"/>
          <w:u w:val="none"/>
        </w:rPr>
        <w:t>.</w:t>
      </w:r>
    </w:p>
  </w:footnote>
  <w:footnote w:id="35">
    <w:p w14:paraId="195AD1FD" w14:textId="2753B460" w:rsidR="005E56CD" w:rsidRPr="00920859" w:rsidRDefault="005E56CD" w:rsidP="00920859">
      <w:pPr>
        <w:spacing w:after="0" w:line="240" w:lineRule="auto"/>
        <w:ind w:left="284" w:hanging="284"/>
        <w:rPr>
          <w:rFonts w:ascii="Arial" w:hAnsi="Arial" w:cs="Arial"/>
          <w:sz w:val="20"/>
          <w:szCs w:val="20"/>
          <w:lang w:val="nl-NL"/>
        </w:rPr>
      </w:pPr>
      <w:r w:rsidRPr="00F61B6D">
        <w:rPr>
          <w:rStyle w:val="FootnoteReference"/>
          <w:rFonts w:ascii="Arial" w:hAnsi="Arial" w:cs="Arial"/>
          <w:sz w:val="20"/>
          <w:szCs w:val="20"/>
        </w:rPr>
        <w:footnoteRef/>
      </w:r>
      <w:r w:rsidRPr="00F61B6D">
        <w:rPr>
          <w:rFonts w:ascii="Arial" w:hAnsi="Arial" w:cs="Arial"/>
          <w:sz w:val="20"/>
          <w:szCs w:val="20"/>
          <w:lang w:val="nl-NL"/>
        </w:rPr>
        <w:t xml:space="preserve"> </w:t>
      </w:r>
      <w:r>
        <w:rPr>
          <w:rFonts w:ascii="Arial" w:hAnsi="Arial" w:cs="Arial"/>
          <w:sz w:val="20"/>
          <w:szCs w:val="20"/>
          <w:lang w:val="nl-NL"/>
        </w:rPr>
        <w:tab/>
      </w:r>
      <w:r w:rsidRPr="00F61B6D">
        <w:rPr>
          <w:rFonts w:ascii="Arial" w:hAnsi="Arial" w:cs="Arial"/>
          <w:sz w:val="20"/>
          <w:szCs w:val="20"/>
          <w:lang w:val="nl-NL"/>
        </w:rPr>
        <w:t xml:space="preserve">Zveza delovnih invalidov Slovenije. Vprašanj in odgovori </w:t>
      </w:r>
      <w:hyperlink r:id="rId29" w:history="1">
        <w:r w:rsidRPr="00F61B6D">
          <w:rPr>
            <w:rStyle w:val="Hyperlink"/>
            <w:rFonts w:ascii="Arial" w:hAnsi="Arial" w:cs="Arial"/>
            <w:sz w:val="20"/>
            <w:szCs w:val="20"/>
            <w:lang w:val="nl-NL"/>
          </w:rPr>
          <w:t>http://www.zdis.si/vprasanja-odgovori</w:t>
        </w:r>
      </w:hyperlink>
      <w:r>
        <w:rPr>
          <w:rStyle w:val="Hyperlink"/>
          <w:rFonts w:ascii="Arial" w:hAnsi="Arial" w:cs="Arial"/>
          <w:sz w:val="20"/>
          <w:szCs w:val="20"/>
          <w:u w:val="none"/>
          <w:lang w:val="nl-NL"/>
        </w:rPr>
        <w:t>.</w:t>
      </w:r>
    </w:p>
  </w:footnote>
  <w:footnote w:id="36">
    <w:p w14:paraId="4C36A8F5" w14:textId="6FD0E24F" w:rsidR="005E56CD" w:rsidRPr="00F61B6D" w:rsidRDefault="005E56CD" w:rsidP="00F61B6D">
      <w:pPr>
        <w:pStyle w:val="FootnoteText"/>
        <w:ind w:left="284" w:hanging="284"/>
        <w:rPr>
          <w:rFonts w:ascii="Arial" w:hAnsi="Arial" w:cs="Arial"/>
        </w:rPr>
      </w:pPr>
      <w:r w:rsidRPr="00F61B6D">
        <w:rPr>
          <w:rStyle w:val="FootnoteReference"/>
          <w:rFonts w:ascii="Arial" w:hAnsi="Arial" w:cs="Arial"/>
        </w:rPr>
        <w:footnoteRef/>
      </w:r>
      <w:r w:rsidRPr="00F61B6D">
        <w:rPr>
          <w:rFonts w:ascii="Arial" w:hAnsi="Arial" w:cs="Arial"/>
        </w:rPr>
        <w:t xml:space="preserve"> </w:t>
      </w:r>
      <w:r>
        <w:rPr>
          <w:rFonts w:ascii="Arial" w:hAnsi="Arial" w:cs="Arial"/>
        </w:rPr>
        <w:tab/>
      </w:r>
      <w:r w:rsidRPr="00F61B6D">
        <w:rPr>
          <w:rFonts w:ascii="Arial" w:hAnsi="Arial" w:cs="Arial"/>
        </w:rPr>
        <w:t>E-communication April 2017.</w:t>
      </w:r>
    </w:p>
  </w:footnote>
  <w:footnote w:id="37">
    <w:p w14:paraId="67FC94DF" w14:textId="7C047D77" w:rsidR="005E56CD" w:rsidRPr="00F61B6D" w:rsidRDefault="005E56CD" w:rsidP="00F61B6D">
      <w:pPr>
        <w:pStyle w:val="Default"/>
        <w:ind w:left="284" w:hanging="284"/>
        <w:rPr>
          <w:color w:val="auto"/>
          <w:sz w:val="20"/>
          <w:szCs w:val="20"/>
        </w:rPr>
      </w:pPr>
      <w:r w:rsidRPr="00F61B6D">
        <w:rPr>
          <w:rStyle w:val="FootnoteReference"/>
          <w:rFonts w:eastAsiaTheme="majorEastAsia"/>
          <w:color w:val="auto"/>
          <w:sz w:val="20"/>
          <w:szCs w:val="20"/>
        </w:rPr>
        <w:footnoteRef/>
      </w:r>
      <w:r w:rsidRPr="00F61B6D">
        <w:rPr>
          <w:color w:val="auto"/>
          <w:sz w:val="20"/>
          <w:szCs w:val="20"/>
        </w:rPr>
        <w:t xml:space="preserve"> </w:t>
      </w:r>
      <w:r>
        <w:rPr>
          <w:color w:val="auto"/>
          <w:sz w:val="20"/>
          <w:szCs w:val="20"/>
        </w:rPr>
        <w:tab/>
      </w:r>
      <w:r w:rsidRPr="00F61B6D">
        <w:rPr>
          <w:color w:val="auto"/>
          <w:sz w:val="20"/>
          <w:szCs w:val="20"/>
        </w:rPr>
        <w:t>I</w:t>
      </w:r>
      <w:r w:rsidRPr="00F61B6D">
        <w:rPr>
          <w:bCs/>
          <w:color w:val="auto"/>
          <w:sz w:val="20"/>
          <w:szCs w:val="20"/>
        </w:rPr>
        <w:t xml:space="preserve">mplementation of the Action Plan for Disabled Persons 2014-2021 for the year 2016. Unfinished draft version requested for ANED reporting. March 2017. </w:t>
      </w:r>
    </w:p>
  </w:footnote>
  <w:footnote w:id="38">
    <w:p w14:paraId="5FE80EFE" w14:textId="72B359EA" w:rsidR="005E56CD" w:rsidRPr="00F61B6D" w:rsidRDefault="005E56CD" w:rsidP="00F61B6D">
      <w:pPr>
        <w:pStyle w:val="Standard"/>
        <w:ind w:left="284" w:hanging="284"/>
        <w:rPr>
          <w:rFonts w:ascii="Arial" w:hAnsi="Arial"/>
          <w:sz w:val="20"/>
          <w:szCs w:val="20"/>
        </w:rPr>
      </w:pPr>
      <w:r w:rsidRPr="00F61B6D">
        <w:rPr>
          <w:rStyle w:val="FootnoteReference"/>
          <w:rFonts w:ascii="Arial" w:hAnsi="Arial"/>
          <w:sz w:val="20"/>
          <w:szCs w:val="20"/>
          <w:lang w:val="en-GB"/>
        </w:rPr>
        <w:footnoteRef/>
      </w:r>
      <w:r w:rsidRPr="00F61B6D">
        <w:rPr>
          <w:rFonts w:ascii="Arial" w:hAnsi="Arial"/>
          <w:sz w:val="20"/>
          <w:szCs w:val="20"/>
          <w:lang w:val="en-GB"/>
        </w:rPr>
        <w:t xml:space="preserve"> </w:t>
      </w:r>
      <w:r>
        <w:rPr>
          <w:rFonts w:ascii="Arial" w:hAnsi="Arial"/>
          <w:sz w:val="20"/>
          <w:szCs w:val="20"/>
          <w:lang w:val="en-GB"/>
        </w:rPr>
        <w:tab/>
      </w:r>
      <w:r w:rsidRPr="00F61B6D">
        <w:rPr>
          <w:rFonts w:ascii="Arial" w:hAnsi="Arial"/>
          <w:sz w:val="20"/>
          <w:szCs w:val="20"/>
          <w:lang w:val="en-GB"/>
        </w:rPr>
        <w:t xml:space="preserve">Statistical Office. </w:t>
      </w:r>
      <w:hyperlink r:id="rId30" w:history="1">
        <w:r w:rsidRPr="00DB1300">
          <w:rPr>
            <w:rStyle w:val="Hyperlink"/>
            <w:rFonts w:ascii="Arial" w:hAnsi="Arial"/>
            <w:sz w:val="20"/>
            <w:szCs w:val="20"/>
          </w:rPr>
          <w:t>http://www.stat.si/StatWeb/prikazi-ovico?id=5426&amp;idp=10&amp;headerbar=8</w:t>
        </w:r>
      </w:hyperlink>
      <w:r>
        <w:rPr>
          <w:rFonts w:ascii="Arial" w:hAnsi="Arial"/>
          <w:sz w:val="20"/>
          <w:szCs w:val="20"/>
        </w:rPr>
        <w:t>.</w:t>
      </w:r>
      <w:r w:rsidR="00FE294D">
        <w:rPr>
          <w:rFonts w:ascii="Arial" w:hAnsi="Arial"/>
          <w:sz w:val="20"/>
          <w:szCs w:val="20"/>
        </w:rPr>
        <w:t xml:space="preserve"> </w:t>
      </w:r>
      <w:r w:rsidRPr="00F61B6D">
        <w:rPr>
          <w:rFonts w:ascii="Arial" w:hAnsi="Arial"/>
          <w:sz w:val="20"/>
          <w:szCs w:val="20"/>
        </w:rPr>
        <w:t xml:space="preserve"> </w:t>
      </w:r>
    </w:p>
  </w:footnote>
  <w:footnote w:id="39">
    <w:p w14:paraId="64941A43" w14:textId="794CBD54" w:rsidR="005E56CD" w:rsidRPr="00F61B6D" w:rsidRDefault="005E56CD" w:rsidP="00F61B6D">
      <w:pPr>
        <w:spacing w:after="0" w:line="240" w:lineRule="auto"/>
        <w:ind w:left="284" w:hanging="284"/>
        <w:rPr>
          <w:rFonts w:ascii="Arial" w:hAnsi="Arial" w:cs="Arial"/>
          <w:sz w:val="20"/>
          <w:szCs w:val="20"/>
        </w:rPr>
      </w:pPr>
      <w:r w:rsidRPr="00F61B6D">
        <w:rPr>
          <w:rStyle w:val="FootnoteReference"/>
          <w:rFonts w:ascii="Arial" w:hAnsi="Arial" w:cs="Arial"/>
          <w:sz w:val="20"/>
          <w:szCs w:val="20"/>
        </w:rPr>
        <w:footnoteRef/>
      </w:r>
      <w:r w:rsidRPr="00F61B6D">
        <w:rPr>
          <w:rFonts w:ascii="Arial" w:hAnsi="Arial" w:cs="Arial"/>
          <w:sz w:val="20"/>
          <w:szCs w:val="20"/>
        </w:rPr>
        <w:t xml:space="preserve"> </w:t>
      </w:r>
      <w:r>
        <w:rPr>
          <w:rFonts w:ascii="Arial" w:hAnsi="Arial" w:cs="Arial"/>
          <w:sz w:val="20"/>
          <w:szCs w:val="20"/>
        </w:rPr>
        <w:tab/>
      </w:r>
      <w:r w:rsidRPr="00F61B6D">
        <w:rPr>
          <w:rFonts w:ascii="Arial" w:hAnsi="Arial" w:cs="Arial"/>
          <w:sz w:val="20"/>
          <w:szCs w:val="20"/>
        </w:rPr>
        <w:t>Disability supplement, Ministry of Labour, Family, Social Affairs and Equal Opportunities</w:t>
      </w:r>
      <w:r w:rsidRPr="00F61B6D">
        <w:rPr>
          <w:rFonts w:ascii="Arial" w:hAnsi="Arial" w:cs="Arial"/>
          <w:sz w:val="20"/>
          <w:szCs w:val="20"/>
        </w:rPr>
        <w:br/>
      </w:r>
      <w:hyperlink r:id="rId31" w:history="1">
        <w:r w:rsidRPr="00DB1300">
          <w:rPr>
            <w:rStyle w:val="Hyperlink"/>
            <w:rFonts w:ascii="Arial" w:hAnsi="Arial" w:cs="Arial"/>
            <w:sz w:val="20"/>
            <w:szCs w:val="20"/>
          </w:rPr>
          <w:t>http://www.mddsz.gov.si/si/delovna_podrocja/sociala/nadomestilo_za_invalidnost/</w:t>
        </w:r>
      </w:hyperlink>
      <w:r>
        <w:rPr>
          <w:rFonts w:ascii="Arial" w:hAnsi="Arial" w:cs="Arial"/>
          <w:sz w:val="20"/>
          <w:szCs w:val="20"/>
        </w:rPr>
        <w:t>.</w:t>
      </w:r>
      <w:r w:rsidR="00FE294D">
        <w:rPr>
          <w:rFonts w:ascii="Arial" w:hAnsi="Arial" w:cs="Arial"/>
          <w:sz w:val="20"/>
          <w:szCs w:val="20"/>
        </w:rPr>
        <w:t xml:space="preserve"> </w:t>
      </w:r>
    </w:p>
  </w:footnote>
  <w:footnote w:id="40">
    <w:p w14:paraId="20C05D13" w14:textId="567FE7F0" w:rsidR="005E56CD" w:rsidRPr="00F61B6D" w:rsidRDefault="005E56CD" w:rsidP="00920859">
      <w:pPr>
        <w:spacing w:after="0" w:line="240" w:lineRule="auto"/>
        <w:ind w:left="284" w:hanging="284"/>
        <w:rPr>
          <w:rFonts w:ascii="Arial" w:hAnsi="Arial" w:cs="Arial"/>
          <w:sz w:val="20"/>
          <w:szCs w:val="20"/>
        </w:rPr>
      </w:pPr>
      <w:r w:rsidRPr="00F61B6D">
        <w:rPr>
          <w:rStyle w:val="FootnoteReference"/>
          <w:rFonts w:ascii="Arial" w:hAnsi="Arial" w:cs="Arial"/>
          <w:sz w:val="20"/>
          <w:szCs w:val="20"/>
        </w:rPr>
        <w:footnoteRef/>
      </w:r>
      <w:r w:rsidRPr="00F61B6D">
        <w:rPr>
          <w:rFonts w:ascii="Arial" w:hAnsi="Arial" w:cs="Arial"/>
          <w:sz w:val="20"/>
          <w:szCs w:val="20"/>
        </w:rPr>
        <w:t xml:space="preserve"> </w:t>
      </w:r>
      <w:r>
        <w:rPr>
          <w:rFonts w:ascii="Arial" w:hAnsi="Arial" w:cs="Arial"/>
          <w:sz w:val="20"/>
          <w:szCs w:val="20"/>
        </w:rPr>
        <w:tab/>
      </w:r>
      <w:r w:rsidRPr="00F61B6D">
        <w:rPr>
          <w:rFonts w:ascii="Arial" w:hAnsi="Arial" w:cs="Arial"/>
          <w:sz w:val="20"/>
          <w:szCs w:val="20"/>
        </w:rPr>
        <w:t>Act to Restore Public Finances, Official Gazette of the RS 4072012, 30. 05. 2012. [</w:t>
      </w:r>
      <w:r w:rsidRPr="00F61B6D">
        <w:rPr>
          <w:rFonts w:ascii="Arial" w:hAnsi="Arial" w:cs="Arial"/>
          <w:i/>
          <w:sz w:val="20"/>
          <w:szCs w:val="20"/>
        </w:rPr>
        <w:t>Zakon o uravnoteženju javnih financ ZUJF</w:t>
      </w:r>
      <w:r w:rsidRPr="00F61B6D">
        <w:rPr>
          <w:rFonts w:ascii="Arial" w:hAnsi="Arial" w:cs="Arial"/>
          <w:sz w:val="20"/>
          <w:szCs w:val="20"/>
        </w:rPr>
        <w:t>]</w:t>
      </w:r>
      <w:r>
        <w:rPr>
          <w:rFonts w:ascii="Arial" w:hAnsi="Arial" w:cs="Arial"/>
          <w:sz w:val="20"/>
          <w:szCs w:val="20"/>
        </w:rPr>
        <w:t>.</w:t>
      </w:r>
      <w:r w:rsidRPr="00F61B6D">
        <w:rPr>
          <w:rFonts w:ascii="Arial" w:hAnsi="Arial" w:cs="Arial"/>
          <w:sz w:val="20"/>
          <w:szCs w:val="20"/>
        </w:rPr>
        <w:t xml:space="preserve"> </w:t>
      </w:r>
    </w:p>
  </w:footnote>
  <w:footnote w:id="41">
    <w:p w14:paraId="0EBF687D" w14:textId="43291A41" w:rsidR="005E56CD" w:rsidRPr="00F61B6D" w:rsidRDefault="005E56CD" w:rsidP="00F61B6D">
      <w:pPr>
        <w:spacing w:after="0" w:line="240" w:lineRule="auto"/>
        <w:ind w:left="284" w:hanging="284"/>
        <w:rPr>
          <w:rFonts w:ascii="Arial" w:hAnsi="Arial" w:cs="Arial"/>
          <w:sz w:val="20"/>
          <w:szCs w:val="20"/>
        </w:rPr>
      </w:pPr>
      <w:r w:rsidRPr="00F61B6D">
        <w:rPr>
          <w:rStyle w:val="FootnoteReference"/>
          <w:rFonts w:ascii="Arial" w:hAnsi="Arial" w:cs="Arial"/>
          <w:sz w:val="20"/>
          <w:szCs w:val="20"/>
        </w:rPr>
        <w:footnoteRef/>
      </w:r>
      <w:r w:rsidRPr="00F61B6D">
        <w:rPr>
          <w:rFonts w:ascii="Arial" w:hAnsi="Arial" w:cs="Arial"/>
          <w:sz w:val="20"/>
          <w:szCs w:val="20"/>
        </w:rPr>
        <w:t xml:space="preserve"> </w:t>
      </w:r>
      <w:r>
        <w:rPr>
          <w:rFonts w:ascii="Arial" w:hAnsi="Arial" w:cs="Arial"/>
          <w:sz w:val="20"/>
          <w:szCs w:val="20"/>
        </w:rPr>
        <w:tab/>
      </w:r>
      <w:r w:rsidRPr="00F61B6D">
        <w:rPr>
          <w:rFonts w:ascii="Arial" w:hAnsi="Arial" w:cs="Arial"/>
          <w:sz w:val="20"/>
          <w:szCs w:val="20"/>
        </w:rPr>
        <w:t xml:space="preserve">For the ANED reporting the Ministry of Labour, Family, Social Affairs and Equal Opportunities were requested to provide data according of disabled person social assistance benefits and care allowance, but they don’t have differentiated statistics for disabled (e-communication 12. April 2017). </w:t>
      </w:r>
    </w:p>
  </w:footnote>
  <w:footnote w:id="42">
    <w:p w14:paraId="60183AEE" w14:textId="50DA62DB" w:rsidR="005E56CD" w:rsidRPr="00F61B6D" w:rsidRDefault="005E56CD" w:rsidP="00F61B6D">
      <w:pPr>
        <w:pStyle w:val="FootnoteText"/>
        <w:ind w:left="284" w:hanging="284"/>
        <w:rPr>
          <w:rFonts w:ascii="Arial" w:hAnsi="Arial" w:cs="Arial"/>
        </w:rPr>
      </w:pPr>
      <w:r w:rsidRPr="00F61B6D">
        <w:rPr>
          <w:rStyle w:val="FootnoteReference"/>
          <w:rFonts w:ascii="Arial" w:hAnsi="Arial" w:cs="Arial"/>
        </w:rPr>
        <w:footnoteRef/>
      </w:r>
      <w:r w:rsidRPr="00F61B6D">
        <w:rPr>
          <w:rFonts w:ascii="Arial" w:hAnsi="Arial" w:cs="Arial"/>
        </w:rPr>
        <w:t xml:space="preserve"> </w:t>
      </w:r>
      <w:r>
        <w:rPr>
          <w:rFonts w:ascii="Arial" w:hAnsi="Arial" w:cs="Arial"/>
        </w:rPr>
        <w:tab/>
      </w:r>
      <w:r w:rsidRPr="00F61B6D">
        <w:rPr>
          <w:rFonts w:ascii="Arial" w:hAnsi="Arial" w:cs="Arial"/>
        </w:rPr>
        <w:t xml:space="preserve">Implementation of the Action Programme for Disabled 2014-2021 for the year 2016 (unpublished draft copy, March 2017). The draft copy was sent to the author of this report by the Directorate of the Disabled at the Ministry of Labour, family, Social Affairs and equal Opportunities after request and for the use of ANED reporting. </w:t>
      </w:r>
    </w:p>
  </w:footnote>
  <w:footnote w:id="43">
    <w:p w14:paraId="1C99AD28" w14:textId="68548117" w:rsidR="005E56CD" w:rsidRPr="00F61B6D" w:rsidRDefault="005E56CD" w:rsidP="00F61B6D">
      <w:pPr>
        <w:spacing w:after="0" w:line="240" w:lineRule="auto"/>
        <w:ind w:left="284" w:hanging="284"/>
        <w:rPr>
          <w:rFonts w:ascii="Arial" w:hAnsi="Arial" w:cs="Arial"/>
          <w:sz w:val="20"/>
          <w:szCs w:val="20"/>
        </w:rPr>
      </w:pPr>
      <w:r w:rsidRPr="00F61B6D">
        <w:rPr>
          <w:rStyle w:val="FootnoteReference"/>
          <w:rFonts w:ascii="Arial" w:hAnsi="Arial" w:cs="Arial"/>
          <w:sz w:val="20"/>
          <w:szCs w:val="20"/>
        </w:rPr>
        <w:footnoteRef/>
      </w:r>
      <w:r w:rsidRPr="00F61B6D">
        <w:rPr>
          <w:rFonts w:ascii="Arial" w:hAnsi="Arial" w:cs="Arial"/>
          <w:sz w:val="20"/>
          <w:szCs w:val="20"/>
        </w:rPr>
        <w:t xml:space="preserve"> </w:t>
      </w:r>
      <w:r>
        <w:rPr>
          <w:rFonts w:ascii="Arial" w:hAnsi="Arial" w:cs="Arial"/>
          <w:sz w:val="20"/>
          <w:szCs w:val="20"/>
        </w:rPr>
        <w:tab/>
      </w:r>
      <w:r w:rsidRPr="00F61B6D">
        <w:rPr>
          <w:rFonts w:ascii="Arial" w:hAnsi="Arial" w:cs="Arial"/>
          <w:sz w:val="20"/>
          <w:szCs w:val="20"/>
        </w:rPr>
        <w:t>Exercise of Rights from Public Funds Act [Zakon o uveljavljanju pravic iz javnih sredste</w:t>
      </w:r>
      <w:r>
        <w:rPr>
          <w:rFonts w:ascii="Arial" w:hAnsi="Arial" w:cs="Arial"/>
          <w:sz w:val="20"/>
          <w:szCs w:val="20"/>
        </w:rPr>
        <w:t>v (ZUPJS)], 62/2010 and further</w:t>
      </w:r>
      <w:r w:rsidRPr="00F61B6D">
        <w:rPr>
          <w:rFonts w:ascii="Arial" w:hAnsi="Arial" w:cs="Arial"/>
          <w:sz w:val="20"/>
          <w:szCs w:val="20"/>
        </w:rPr>
        <w:t xml:space="preserve"> </w:t>
      </w:r>
      <w:hyperlink r:id="rId32" w:history="1">
        <w:r w:rsidRPr="00DB1300">
          <w:rPr>
            <w:rStyle w:val="Hyperlink"/>
            <w:rFonts w:ascii="Arial" w:hAnsi="Arial" w:cs="Arial"/>
            <w:sz w:val="20"/>
            <w:szCs w:val="20"/>
          </w:rPr>
          <w:t>http://www.pisrs.si/Pis.web/pregledPredpisa?id=ZAKO4780</w:t>
        </w:r>
      </w:hyperlink>
      <w:r>
        <w:rPr>
          <w:rFonts w:ascii="Arial" w:hAnsi="Arial" w:cs="Arial"/>
          <w:sz w:val="20"/>
          <w:szCs w:val="20"/>
        </w:rPr>
        <w:t xml:space="preserve">. </w:t>
      </w:r>
    </w:p>
  </w:footnote>
  <w:footnote w:id="44">
    <w:p w14:paraId="34B990FC" w14:textId="3CEEBAB6" w:rsidR="005E56CD" w:rsidRPr="005E56CD" w:rsidRDefault="005E56CD" w:rsidP="005E56CD">
      <w:pPr>
        <w:spacing w:after="0" w:line="240" w:lineRule="auto"/>
        <w:ind w:left="284" w:hanging="284"/>
        <w:rPr>
          <w:rFonts w:ascii="Arial" w:hAnsi="Arial" w:cs="Arial"/>
          <w:sz w:val="20"/>
          <w:szCs w:val="20"/>
        </w:rPr>
      </w:pPr>
      <w:r w:rsidRPr="00F61B6D">
        <w:rPr>
          <w:rStyle w:val="FootnoteReference"/>
          <w:rFonts w:ascii="Arial" w:hAnsi="Arial" w:cs="Arial"/>
          <w:sz w:val="20"/>
          <w:szCs w:val="20"/>
        </w:rPr>
        <w:footnoteRef/>
      </w:r>
      <w:r w:rsidRPr="00F61B6D">
        <w:rPr>
          <w:rFonts w:ascii="Arial" w:hAnsi="Arial" w:cs="Arial"/>
          <w:sz w:val="20"/>
          <w:szCs w:val="20"/>
        </w:rPr>
        <w:t xml:space="preserve"> </w:t>
      </w:r>
      <w:r>
        <w:rPr>
          <w:rFonts w:ascii="Arial" w:hAnsi="Arial" w:cs="Arial"/>
          <w:sz w:val="20"/>
          <w:szCs w:val="20"/>
        </w:rPr>
        <w:tab/>
      </w:r>
      <w:r w:rsidRPr="00F61B6D">
        <w:rPr>
          <w:rFonts w:ascii="Arial" w:hAnsi="Arial" w:cs="Arial"/>
          <w:sz w:val="20"/>
          <w:szCs w:val="20"/>
        </w:rPr>
        <w:t>Social Assistance Benefits Act [Zakon o socialnovarstvenih p</w:t>
      </w:r>
      <w:r>
        <w:rPr>
          <w:rFonts w:ascii="Arial" w:hAnsi="Arial" w:cs="Arial"/>
          <w:sz w:val="20"/>
          <w:szCs w:val="20"/>
        </w:rPr>
        <w:t xml:space="preserve">rejemkih]. 61/2010 and further </w:t>
      </w:r>
      <w:hyperlink r:id="rId33" w:history="1">
        <w:r w:rsidRPr="00DB1300">
          <w:rPr>
            <w:rStyle w:val="Hyperlink"/>
            <w:rFonts w:ascii="Arial" w:hAnsi="Arial" w:cs="Arial"/>
            <w:sz w:val="20"/>
            <w:szCs w:val="20"/>
          </w:rPr>
          <w:t>http://www.pisrs.si/Pis.web/pregledPredpisa?id=ZAKO5609</w:t>
        </w:r>
      </w:hyperlink>
      <w:r>
        <w:rPr>
          <w:rFonts w:ascii="Arial" w:hAnsi="Arial" w:cs="Arial"/>
          <w:sz w:val="20"/>
          <w:szCs w:val="20"/>
        </w:rPr>
        <w:t xml:space="preserve">. </w:t>
      </w:r>
    </w:p>
  </w:footnote>
  <w:footnote w:id="45">
    <w:p w14:paraId="4DFBE0F3" w14:textId="5BE82FB7" w:rsidR="005E56CD" w:rsidRPr="00F61B6D" w:rsidRDefault="005E56CD" w:rsidP="00F61B6D">
      <w:pPr>
        <w:pStyle w:val="FootnoteText"/>
        <w:ind w:left="284" w:hanging="284"/>
        <w:rPr>
          <w:rFonts w:ascii="Arial" w:hAnsi="Arial" w:cs="Arial"/>
        </w:rPr>
      </w:pPr>
      <w:r w:rsidRPr="00F61B6D">
        <w:rPr>
          <w:rStyle w:val="FootnoteReference"/>
          <w:rFonts w:ascii="Arial" w:hAnsi="Arial" w:cs="Arial"/>
        </w:rPr>
        <w:footnoteRef/>
      </w:r>
      <w:r w:rsidRPr="00F61B6D">
        <w:rPr>
          <w:rFonts w:ascii="Arial" w:hAnsi="Arial" w:cs="Arial"/>
        </w:rPr>
        <w:t xml:space="preserve"> </w:t>
      </w:r>
      <w:r>
        <w:rPr>
          <w:rFonts w:ascii="Arial" w:hAnsi="Arial" w:cs="Arial"/>
        </w:rPr>
        <w:tab/>
      </w:r>
      <w:r w:rsidRPr="00F61B6D">
        <w:rPr>
          <w:rFonts w:ascii="Arial" w:hAnsi="Arial" w:cs="Arial"/>
        </w:rPr>
        <w:t>Simon Švarc, 12.4. 2017.</w:t>
      </w:r>
    </w:p>
  </w:footnote>
  <w:footnote w:id="46">
    <w:p w14:paraId="19185CC2" w14:textId="35E92A98" w:rsidR="005E56CD" w:rsidRPr="00FE294D" w:rsidRDefault="005E56CD" w:rsidP="00FE294D">
      <w:pPr>
        <w:spacing w:after="0" w:line="240" w:lineRule="auto"/>
        <w:ind w:left="284" w:hanging="284"/>
        <w:rPr>
          <w:rFonts w:ascii="Arial" w:hAnsi="Arial" w:cs="Arial"/>
          <w:sz w:val="20"/>
          <w:szCs w:val="20"/>
          <w:lang w:val="sl-SI"/>
        </w:rPr>
      </w:pPr>
      <w:r w:rsidRPr="00F61B6D">
        <w:rPr>
          <w:rStyle w:val="FootnoteReference"/>
          <w:rFonts w:ascii="Arial" w:hAnsi="Arial" w:cs="Arial"/>
          <w:sz w:val="20"/>
          <w:szCs w:val="20"/>
        </w:rPr>
        <w:footnoteRef/>
      </w:r>
      <w:r>
        <w:rPr>
          <w:rFonts w:ascii="Arial" w:hAnsi="Arial" w:cs="Arial"/>
          <w:sz w:val="20"/>
          <w:szCs w:val="20"/>
        </w:rPr>
        <w:tab/>
      </w:r>
      <w:hyperlink r:id="rId34" w:history="1">
        <w:r w:rsidRPr="00DB1300">
          <w:rPr>
            <w:rStyle w:val="Hyperlink"/>
            <w:rFonts w:ascii="Arial" w:hAnsi="Arial" w:cs="Arial"/>
            <w:sz w:val="20"/>
            <w:szCs w:val="20"/>
            <w:lang w:val="sl-SI"/>
          </w:rPr>
          <w:t>https://www.podjetniski-portal.si/e-publikacije/1022-Spodbude-za-zaposlovanje-brezposelnih/</w:t>
        </w:r>
      </w:hyperlink>
      <w:r w:rsidR="00FE294D">
        <w:rPr>
          <w:rFonts w:ascii="Arial" w:hAnsi="Arial" w:cs="Arial"/>
          <w:sz w:val="20"/>
          <w:szCs w:val="20"/>
          <w:lang w:val="sl-SI"/>
        </w:rPr>
        <w:t>.</w:t>
      </w:r>
    </w:p>
  </w:footnote>
  <w:footnote w:id="47">
    <w:p w14:paraId="56AB34E0" w14:textId="4667FFD1" w:rsidR="005E56CD" w:rsidRPr="001C05F7" w:rsidRDefault="005E56CD" w:rsidP="00F61B6D">
      <w:pPr>
        <w:spacing w:after="0" w:line="240" w:lineRule="auto"/>
        <w:ind w:left="284" w:hanging="284"/>
        <w:rPr>
          <w:rFonts w:ascii="Arial" w:hAnsi="Arial" w:cs="Arial"/>
          <w:sz w:val="20"/>
          <w:szCs w:val="20"/>
          <w:lang w:val="sl-SI"/>
        </w:rPr>
      </w:pPr>
      <w:r w:rsidRPr="00F61B6D">
        <w:rPr>
          <w:rStyle w:val="FootnoteReference"/>
          <w:rFonts w:ascii="Arial" w:hAnsi="Arial" w:cs="Arial"/>
          <w:sz w:val="20"/>
          <w:szCs w:val="20"/>
        </w:rPr>
        <w:footnoteRef/>
      </w:r>
      <w:r w:rsidRPr="00F61B6D">
        <w:rPr>
          <w:rFonts w:ascii="Arial" w:hAnsi="Arial" w:cs="Arial"/>
          <w:sz w:val="20"/>
          <w:szCs w:val="20"/>
        </w:rPr>
        <w:t xml:space="preserve"> </w:t>
      </w:r>
      <w:r>
        <w:rPr>
          <w:rFonts w:ascii="Arial" w:hAnsi="Arial" w:cs="Arial"/>
          <w:sz w:val="20"/>
          <w:szCs w:val="20"/>
        </w:rPr>
        <w:tab/>
      </w:r>
      <w:r w:rsidRPr="00F61B6D">
        <w:rPr>
          <w:rFonts w:ascii="Arial" w:hAnsi="Arial" w:cs="Arial"/>
          <w:sz w:val="20"/>
          <w:szCs w:val="20"/>
        </w:rPr>
        <w:t>The Construction Act [</w:t>
      </w:r>
      <w:r w:rsidRPr="00F61B6D">
        <w:rPr>
          <w:rFonts w:ascii="Arial" w:hAnsi="Arial" w:cs="Arial"/>
          <w:i/>
          <w:sz w:val="20"/>
          <w:szCs w:val="20"/>
          <w:lang w:val="en-US"/>
        </w:rPr>
        <w:t>Zakon o graditvi objektov</w:t>
      </w:r>
      <w:r w:rsidRPr="00F61B6D">
        <w:rPr>
          <w:rFonts w:ascii="Arial" w:hAnsi="Arial" w:cs="Arial"/>
          <w:sz w:val="20"/>
          <w:szCs w:val="20"/>
          <w:lang w:val="en-US"/>
        </w:rPr>
        <w:t xml:space="preserve">], Official Gazette of the Republic of Slovenia 110/2002 and further </w:t>
      </w:r>
      <w:hyperlink r:id="rId35" w:history="1">
        <w:r w:rsidRPr="00F61B6D">
          <w:rPr>
            <w:rStyle w:val="Hyperlink"/>
            <w:rFonts w:ascii="Arial" w:hAnsi="Arial" w:cs="Arial"/>
            <w:sz w:val="20"/>
            <w:szCs w:val="20"/>
            <w:lang w:val="en-US"/>
          </w:rPr>
          <w:t>http://www.pisrs.si/Pis.web/pregledPredpisa?id=ZAKO3490</w:t>
        </w:r>
      </w:hyperlink>
      <w:r>
        <w:rPr>
          <w:rStyle w:val="Hyperlink"/>
          <w:rFonts w:ascii="Arial" w:hAnsi="Arial" w:cs="Arial"/>
          <w:sz w:val="20"/>
          <w:szCs w:val="20"/>
          <w:u w:val="none"/>
          <w:lang w:val="en-US"/>
        </w:rPr>
        <w:t>.</w:t>
      </w:r>
    </w:p>
  </w:footnote>
  <w:footnote w:id="48">
    <w:p w14:paraId="01184A46" w14:textId="0E964C67" w:rsidR="005E56CD" w:rsidRPr="00F61B6D" w:rsidRDefault="005E56CD" w:rsidP="00F61B6D">
      <w:pPr>
        <w:spacing w:after="0" w:line="240" w:lineRule="auto"/>
        <w:ind w:left="284" w:hanging="284"/>
        <w:rPr>
          <w:rFonts w:ascii="Arial" w:hAnsi="Arial" w:cs="Arial"/>
          <w:sz w:val="20"/>
          <w:szCs w:val="20"/>
        </w:rPr>
      </w:pPr>
      <w:r w:rsidRPr="00F61B6D">
        <w:rPr>
          <w:rStyle w:val="FootnoteReference"/>
          <w:rFonts w:ascii="Arial" w:hAnsi="Arial" w:cs="Arial"/>
          <w:sz w:val="20"/>
          <w:szCs w:val="20"/>
        </w:rPr>
        <w:footnoteRef/>
      </w:r>
      <w:r w:rsidRPr="00F61B6D">
        <w:rPr>
          <w:rFonts w:ascii="Arial" w:hAnsi="Arial" w:cs="Arial"/>
          <w:sz w:val="20"/>
          <w:szCs w:val="20"/>
        </w:rPr>
        <w:t xml:space="preserve"> </w:t>
      </w:r>
      <w:r>
        <w:rPr>
          <w:rFonts w:ascii="Arial" w:hAnsi="Arial" w:cs="Arial"/>
          <w:sz w:val="20"/>
          <w:szCs w:val="20"/>
        </w:rPr>
        <w:tab/>
      </w:r>
      <w:r w:rsidRPr="00F61B6D">
        <w:rPr>
          <w:rFonts w:ascii="Arial" w:hAnsi="Arial" w:cs="Arial"/>
          <w:sz w:val="20"/>
          <w:szCs w:val="20"/>
        </w:rPr>
        <w:t>Regulation of the Requirements and Provision of barrier-free access, entrance and the use of the buildings in the public use and multiple-flats buildings (</w:t>
      </w:r>
      <w:r w:rsidRPr="00F61B6D">
        <w:rPr>
          <w:rFonts w:ascii="Arial" w:hAnsi="Arial" w:cs="Arial"/>
          <w:i/>
          <w:sz w:val="20"/>
          <w:szCs w:val="20"/>
        </w:rPr>
        <w:t>Pravilnik o zahtevah za zagotavljanje neoviranega dostopa, vstopa in uporabe objektov v javni rabi ter večstanovanjskih stavb</w:t>
      </w:r>
      <w:r w:rsidRPr="00F61B6D">
        <w:rPr>
          <w:rFonts w:ascii="Arial" w:hAnsi="Arial" w:cs="Arial"/>
          <w:sz w:val="20"/>
          <w:szCs w:val="20"/>
        </w:rPr>
        <w:t>). Official Gaz</w:t>
      </w:r>
      <w:r>
        <w:rPr>
          <w:rFonts w:ascii="Arial" w:hAnsi="Arial" w:cs="Arial"/>
          <w:sz w:val="20"/>
          <w:szCs w:val="20"/>
        </w:rPr>
        <w:t>ette, 97/2003, 22/2007, 77/2009</w:t>
      </w:r>
      <w:r w:rsidRPr="00F61B6D">
        <w:rPr>
          <w:rFonts w:ascii="Arial" w:hAnsi="Arial" w:cs="Arial"/>
          <w:sz w:val="20"/>
          <w:szCs w:val="20"/>
        </w:rPr>
        <w:t xml:space="preserve"> </w:t>
      </w:r>
      <w:hyperlink r:id="rId36" w:history="1">
        <w:r w:rsidRPr="00DB1300">
          <w:rPr>
            <w:rStyle w:val="Hyperlink"/>
            <w:rFonts w:ascii="Arial" w:hAnsi="Arial" w:cs="Arial"/>
            <w:sz w:val="20"/>
            <w:szCs w:val="20"/>
          </w:rPr>
          <w:t>http://www.pisrs.si/Pis.web/pregledPredpisa?id=PRAV4067</w:t>
        </w:r>
      </w:hyperlink>
      <w:r>
        <w:rPr>
          <w:rFonts w:ascii="Arial" w:hAnsi="Arial" w:cs="Arial"/>
          <w:sz w:val="20"/>
          <w:szCs w:val="20"/>
        </w:rPr>
        <w:t xml:space="preserve">. </w:t>
      </w:r>
    </w:p>
  </w:footnote>
  <w:footnote w:id="49">
    <w:p w14:paraId="1BE60B31" w14:textId="51375CDD" w:rsidR="005E56CD" w:rsidRPr="00F61B6D" w:rsidRDefault="005E56CD" w:rsidP="00F61B6D">
      <w:pPr>
        <w:spacing w:after="0" w:line="240" w:lineRule="auto"/>
        <w:ind w:left="284" w:hanging="284"/>
        <w:rPr>
          <w:rFonts w:ascii="Arial" w:hAnsi="Arial" w:cs="Arial"/>
          <w:sz w:val="20"/>
          <w:szCs w:val="20"/>
        </w:rPr>
      </w:pPr>
      <w:r w:rsidRPr="00F61B6D">
        <w:rPr>
          <w:rStyle w:val="FootnoteReference"/>
          <w:rFonts w:ascii="Arial" w:hAnsi="Arial" w:cs="Arial"/>
          <w:sz w:val="20"/>
          <w:szCs w:val="20"/>
        </w:rPr>
        <w:footnoteRef/>
      </w:r>
      <w:r w:rsidRPr="00F61B6D">
        <w:rPr>
          <w:rFonts w:ascii="Arial" w:hAnsi="Arial" w:cs="Arial"/>
          <w:sz w:val="20"/>
          <w:szCs w:val="20"/>
        </w:rPr>
        <w:t xml:space="preserve"> </w:t>
      </w:r>
      <w:r>
        <w:rPr>
          <w:rFonts w:ascii="Arial" w:hAnsi="Arial" w:cs="Arial"/>
          <w:sz w:val="20"/>
          <w:szCs w:val="20"/>
        </w:rPr>
        <w:tab/>
      </w:r>
      <w:r w:rsidRPr="00F61B6D">
        <w:rPr>
          <w:rFonts w:ascii="Arial" w:hAnsi="Arial" w:cs="Arial"/>
          <w:sz w:val="20"/>
          <w:szCs w:val="20"/>
        </w:rPr>
        <w:t>Regulation of the Requirements and Provision of barrier-free access, entrance and the use of the buildings in the public use and multiple-flats buildings (</w:t>
      </w:r>
      <w:r w:rsidRPr="00F61B6D">
        <w:rPr>
          <w:rFonts w:ascii="Arial" w:hAnsi="Arial" w:cs="Arial"/>
          <w:i/>
          <w:sz w:val="20"/>
          <w:szCs w:val="20"/>
        </w:rPr>
        <w:t>Pravilnik o zahtevah za zagotavljanje neoviranega dostopa, vstopa in uporabe objektov v javni rabi ter večstanovanjskih stavb</w:t>
      </w:r>
      <w:r w:rsidRPr="00F61B6D">
        <w:rPr>
          <w:rFonts w:ascii="Arial" w:hAnsi="Arial" w:cs="Arial"/>
          <w:sz w:val="20"/>
          <w:szCs w:val="20"/>
        </w:rPr>
        <w:t>). Official Gaz</w:t>
      </w:r>
      <w:r>
        <w:rPr>
          <w:rFonts w:ascii="Arial" w:hAnsi="Arial" w:cs="Arial"/>
          <w:sz w:val="20"/>
          <w:szCs w:val="20"/>
        </w:rPr>
        <w:t>ette, 97/2003, 22/2007, 77/2009</w:t>
      </w:r>
      <w:r w:rsidRPr="00F61B6D">
        <w:rPr>
          <w:rFonts w:ascii="Arial" w:hAnsi="Arial" w:cs="Arial"/>
          <w:sz w:val="20"/>
          <w:szCs w:val="20"/>
        </w:rPr>
        <w:t xml:space="preserve"> </w:t>
      </w:r>
      <w:hyperlink r:id="rId37" w:history="1">
        <w:r w:rsidRPr="00DB1300">
          <w:rPr>
            <w:rStyle w:val="Hyperlink"/>
            <w:rFonts w:ascii="Arial" w:hAnsi="Arial" w:cs="Arial"/>
            <w:sz w:val="20"/>
            <w:szCs w:val="20"/>
          </w:rPr>
          <w:t>http://www.pisrs.si/Pis.web/pregledPredpisa?id=PRAV4067</w:t>
        </w:r>
      </w:hyperlink>
      <w:r>
        <w:rPr>
          <w:rFonts w:ascii="Arial" w:hAnsi="Arial" w:cs="Arial"/>
          <w:sz w:val="20"/>
          <w:szCs w:val="20"/>
        </w:rPr>
        <w:t xml:space="preserve">. </w:t>
      </w:r>
    </w:p>
  </w:footnote>
  <w:footnote w:id="50">
    <w:p w14:paraId="63480D46" w14:textId="297E8242" w:rsidR="005E56CD" w:rsidRPr="001C05F7" w:rsidRDefault="005E56CD" w:rsidP="00F61B6D">
      <w:pPr>
        <w:spacing w:after="0" w:line="240" w:lineRule="auto"/>
        <w:ind w:left="284" w:hanging="284"/>
        <w:rPr>
          <w:rFonts w:ascii="Arial" w:hAnsi="Arial" w:cs="Arial"/>
          <w:sz w:val="20"/>
          <w:szCs w:val="20"/>
          <w:lang w:val="sl-SI"/>
        </w:rPr>
      </w:pPr>
      <w:r w:rsidRPr="00F61B6D">
        <w:rPr>
          <w:rStyle w:val="FootnoteReference"/>
          <w:rFonts w:ascii="Arial" w:hAnsi="Arial" w:cs="Arial"/>
          <w:sz w:val="20"/>
          <w:szCs w:val="20"/>
        </w:rPr>
        <w:footnoteRef/>
      </w:r>
      <w:r w:rsidRPr="00F61B6D">
        <w:rPr>
          <w:rFonts w:ascii="Arial" w:hAnsi="Arial" w:cs="Arial"/>
          <w:sz w:val="20"/>
          <w:szCs w:val="20"/>
        </w:rPr>
        <w:t xml:space="preserve"> </w:t>
      </w:r>
      <w:r>
        <w:rPr>
          <w:rFonts w:ascii="Arial" w:hAnsi="Arial" w:cs="Arial"/>
          <w:sz w:val="20"/>
          <w:szCs w:val="20"/>
        </w:rPr>
        <w:tab/>
      </w:r>
      <w:r w:rsidRPr="00F61B6D">
        <w:rPr>
          <w:rFonts w:ascii="Arial" w:hAnsi="Arial" w:cs="Arial"/>
          <w:sz w:val="20"/>
          <w:szCs w:val="20"/>
        </w:rPr>
        <w:t>The Construction Act [</w:t>
      </w:r>
      <w:r w:rsidRPr="00F61B6D">
        <w:rPr>
          <w:rFonts w:ascii="Arial" w:hAnsi="Arial" w:cs="Arial"/>
          <w:i/>
          <w:sz w:val="20"/>
          <w:szCs w:val="20"/>
          <w:lang w:val="en-US"/>
        </w:rPr>
        <w:t>Zakon o graditvi objektov</w:t>
      </w:r>
      <w:r w:rsidRPr="00F61B6D">
        <w:rPr>
          <w:rFonts w:ascii="Arial" w:hAnsi="Arial" w:cs="Arial"/>
          <w:sz w:val="20"/>
          <w:szCs w:val="20"/>
          <w:lang w:val="en-US"/>
        </w:rPr>
        <w:t>], Official Gazette of th</w:t>
      </w:r>
      <w:r>
        <w:rPr>
          <w:rFonts w:ascii="Arial" w:hAnsi="Arial" w:cs="Arial"/>
          <w:sz w:val="20"/>
          <w:szCs w:val="20"/>
          <w:lang w:val="en-US"/>
        </w:rPr>
        <w:t>e Republic of Slovenia 110/2002</w:t>
      </w:r>
      <w:r w:rsidRPr="00F61B6D">
        <w:rPr>
          <w:rFonts w:ascii="Arial" w:hAnsi="Arial" w:cs="Arial"/>
          <w:sz w:val="20"/>
          <w:szCs w:val="20"/>
          <w:lang w:val="en-US"/>
        </w:rPr>
        <w:t xml:space="preserve"> </w:t>
      </w:r>
      <w:hyperlink r:id="rId38" w:history="1">
        <w:r w:rsidRPr="005E56CD">
          <w:rPr>
            <w:rStyle w:val="Hyperlink"/>
            <w:rFonts w:ascii="Arial" w:hAnsi="Arial" w:cs="Arial"/>
            <w:sz w:val="20"/>
            <w:szCs w:val="20"/>
          </w:rPr>
          <w:t>http://www.pisrs.si/Pis.web/pregledPredpisa?id=ZAKO3490</w:t>
        </w:r>
      </w:hyperlink>
      <w:r w:rsidRPr="005E56CD">
        <w:rPr>
          <w:rStyle w:val="Hyperlink"/>
          <w:rFonts w:ascii="Arial" w:hAnsi="Arial" w:cs="Arial"/>
          <w:sz w:val="20"/>
          <w:szCs w:val="20"/>
          <w:u w:val="none"/>
        </w:rPr>
        <w:t>.</w:t>
      </w:r>
    </w:p>
  </w:footnote>
  <w:footnote w:id="51">
    <w:p w14:paraId="5E321DCB" w14:textId="3E3A2B89" w:rsidR="005E56CD" w:rsidRPr="00F61B6D" w:rsidRDefault="005E56CD" w:rsidP="00F61B6D">
      <w:pPr>
        <w:spacing w:after="0" w:line="240" w:lineRule="auto"/>
        <w:ind w:left="284" w:hanging="284"/>
        <w:rPr>
          <w:rFonts w:ascii="Arial" w:hAnsi="Arial" w:cs="Arial"/>
          <w:sz w:val="20"/>
          <w:szCs w:val="20"/>
        </w:rPr>
      </w:pPr>
      <w:r w:rsidRPr="00F61B6D">
        <w:rPr>
          <w:rStyle w:val="FootnoteReference"/>
          <w:rFonts w:ascii="Arial" w:hAnsi="Arial" w:cs="Arial"/>
          <w:sz w:val="20"/>
          <w:szCs w:val="20"/>
        </w:rPr>
        <w:footnoteRef/>
      </w:r>
      <w:r w:rsidRPr="00F61B6D">
        <w:rPr>
          <w:rFonts w:ascii="Arial" w:hAnsi="Arial" w:cs="Arial"/>
          <w:sz w:val="20"/>
          <w:szCs w:val="20"/>
          <w:lang w:val="sl-SI"/>
        </w:rPr>
        <w:t xml:space="preserve"> </w:t>
      </w:r>
      <w:r>
        <w:rPr>
          <w:rFonts w:ascii="Arial" w:hAnsi="Arial" w:cs="Arial"/>
          <w:sz w:val="20"/>
          <w:szCs w:val="20"/>
          <w:lang w:val="sl-SI"/>
        </w:rPr>
        <w:tab/>
      </w:r>
      <w:r w:rsidRPr="00F61B6D">
        <w:rPr>
          <w:rFonts w:ascii="Arial" w:hAnsi="Arial" w:cs="Arial"/>
          <w:sz w:val="20"/>
          <w:szCs w:val="20"/>
          <w:lang w:val="sl-SI"/>
        </w:rPr>
        <w:t xml:space="preserve">Zapužek Černe, Andreja </w:t>
      </w:r>
      <w:r w:rsidRPr="00F61B6D">
        <w:rPr>
          <w:rFonts w:ascii="Arial" w:hAnsi="Arial" w:cs="Arial"/>
          <w:i/>
          <w:sz w:val="20"/>
          <w:szCs w:val="20"/>
          <w:lang w:val="sl-SI"/>
        </w:rPr>
        <w:t>et al.</w:t>
      </w:r>
      <w:r w:rsidRPr="00F61B6D">
        <w:rPr>
          <w:rFonts w:ascii="Arial" w:hAnsi="Arial" w:cs="Arial"/>
          <w:sz w:val="20"/>
          <w:szCs w:val="20"/>
          <w:lang w:val="sl-SI"/>
        </w:rPr>
        <w:t xml:space="preserve"> (2013), Access to Everyone [</w:t>
      </w:r>
      <w:r w:rsidRPr="00F61B6D">
        <w:rPr>
          <w:rFonts w:ascii="Arial" w:hAnsi="Arial" w:cs="Arial"/>
          <w:i/>
          <w:sz w:val="20"/>
          <w:szCs w:val="20"/>
          <w:lang w:val="sl-SI"/>
        </w:rPr>
        <w:t>Dostopnost za vse</w:t>
      </w:r>
      <w:r>
        <w:rPr>
          <w:rFonts w:ascii="Arial" w:hAnsi="Arial" w:cs="Arial"/>
          <w:sz w:val="20"/>
          <w:szCs w:val="20"/>
          <w:lang w:val="sl-SI"/>
        </w:rPr>
        <w:t xml:space="preserve">]. </w:t>
      </w:r>
      <w:r w:rsidRPr="00F61B6D">
        <w:rPr>
          <w:rFonts w:ascii="Arial" w:hAnsi="Arial" w:cs="Arial"/>
          <w:i/>
          <w:sz w:val="20"/>
          <w:szCs w:val="20"/>
        </w:rPr>
        <w:t>Mladina</w:t>
      </w:r>
      <w:r>
        <w:rPr>
          <w:rFonts w:ascii="Arial" w:hAnsi="Arial" w:cs="Arial"/>
          <w:sz w:val="20"/>
          <w:szCs w:val="20"/>
        </w:rPr>
        <w:t xml:space="preserve"> 9 </w:t>
      </w:r>
      <w:hyperlink r:id="rId39" w:history="1">
        <w:r w:rsidRPr="00F61B6D">
          <w:rPr>
            <w:rStyle w:val="Hyperlink"/>
            <w:rFonts w:ascii="Arial" w:hAnsi="Arial" w:cs="Arial"/>
            <w:sz w:val="20"/>
            <w:szCs w:val="20"/>
          </w:rPr>
          <w:t>http://www.mladina.si/120974/dostopnost-za-vse/</w:t>
        </w:r>
      </w:hyperlink>
      <w:r w:rsidRPr="00F61B6D">
        <w:rPr>
          <w:rFonts w:ascii="Arial" w:hAnsi="Arial" w:cs="Arial"/>
          <w:sz w:val="20"/>
          <w:szCs w:val="20"/>
        </w:rPr>
        <w:t xml:space="preserve"> (30.3.2017). </w:t>
      </w:r>
    </w:p>
  </w:footnote>
  <w:footnote w:id="52">
    <w:p w14:paraId="7E457D60" w14:textId="523594BD" w:rsidR="005E56CD" w:rsidRPr="001C05F7" w:rsidRDefault="005E56CD" w:rsidP="001C05F7">
      <w:pPr>
        <w:spacing w:after="0" w:line="240" w:lineRule="auto"/>
        <w:ind w:left="284" w:hanging="284"/>
        <w:rPr>
          <w:rFonts w:ascii="Arial" w:hAnsi="Arial" w:cs="Arial"/>
          <w:sz w:val="20"/>
          <w:szCs w:val="20"/>
        </w:rPr>
      </w:pPr>
      <w:r w:rsidRPr="00F61B6D">
        <w:rPr>
          <w:rStyle w:val="FootnoteReference"/>
          <w:rFonts w:ascii="Arial" w:hAnsi="Arial" w:cs="Arial"/>
          <w:sz w:val="20"/>
          <w:szCs w:val="20"/>
        </w:rPr>
        <w:footnoteRef/>
      </w:r>
      <w:r w:rsidRPr="00F61B6D">
        <w:rPr>
          <w:rFonts w:ascii="Arial" w:hAnsi="Arial" w:cs="Arial"/>
          <w:sz w:val="20"/>
          <w:szCs w:val="20"/>
        </w:rPr>
        <w:t xml:space="preserve"> </w:t>
      </w:r>
      <w:r>
        <w:rPr>
          <w:rFonts w:ascii="Arial" w:hAnsi="Arial" w:cs="Arial"/>
          <w:sz w:val="20"/>
          <w:szCs w:val="20"/>
        </w:rPr>
        <w:tab/>
      </w:r>
      <w:r w:rsidRPr="00F61B6D">
        <w:rPr>
          <w:rFonts w:ascii="Arial" w:hAnsi="Arial" w:cs="Arial"/>
          <w:sz w:val="20"/>
          <w:szCs w:val="20"/>
        </w:rPr>
        <w:t xml:space="preserve">Rules on minimum technical requirements for the construction of appartement buildings and appartments [Pravilnik o minimalnih tehničnih zahtevah za graditev stanovanjskih stavb in stanovanj] 1/2011. </w:t>
      </w:r>
      <w:hyperlink r:id="rId40" w:history="1">
        <w:r w:rsidRPr="00F61B6D">
          <w:rPr>
            <w:rStyle w:val="Hyperlink"/>
            <w:rFonts w:ascii="Arial" w:hAnsi="Arial" w:cs="Arial"/>
            <w:sz w:val="20"/>
            <w:szCs w:val="20"/>
          </w:rPr>
          <w:t>http://www.pisrs.si/Pis.web/pregledPredpisa?id=PRAV10213</w:t>
        </w:r>
      </w:hyperlink>
      <w:r>
        <w:rPr>
          <w:rStyle w:val="Hyperlink"/>
          <w:rFonts w:ascii="Arial" w:hAnsi="Arial" w:cs="Arial"/>
          <w:sz w:val="20"/>
          <w:szCs w:val="20"/>
          <w:u w:val="none"/>
        </w:rPr>
        <w:t>.</w:t>
      </w:r>
    </w:p>
  </w:footnote>
  <w:footnote w:id="53">
    <w:p w14:paraId="4AE7CC9A" w14:textId="2681732D" w:rsidR="005E56CD" w:rsidRPr="00F61B6D" w:rsidRDefault="005E56CD" w:rsidP="00F61B6D">
      <w:pPr>
        <w:spacing w:after="0" w:line="240" w:lineRule="auto"/>
        <w:ind w:left="284" w:hanging="284"/>
        <w:rPr>
          <w:rFonts w:ascii="Arial" w:hAnsi="Arial" w:cs="Arial"/>
          <w:sz w:val="20"/>
          <w:szCs w:val="20"/>
          <w:lang w:val="sl-SI"/>
        </w:rPr>
      </w:pPr>
      <w:r w:rsidRPr="00F61B6D">
        <w:rPr>
          <w:rStyle w:val="FootnoteReference"/>
          <w:rFonts w:ascii="Arial" w:hAnsi="Arial" w:cs="Arial"/>
          <w:sz w:val="20"/>
          <w:szCs w:val="20"/>
        </w:rPr>
        <w:footnoteRef/>
      </w:r>
      <w:r w:rsidRPr="00F61B6D">
        <w:rPr>
          <w:rFonts w:ascii="Arial" w:hAnsi="Arial" w:cs="Arial"/>
          <w:sz w:val="20"/>
          <w:szCs w:val="20"/>
        </w:rPr>
        <w:t xml:space="preserve"> </w:t>
      </w:r>
      <w:r>
        <w:rPr>
          <w:rFonts w:ascii="Arial" w:hAnsi="Arial" w:cs="Arial"/>
          <w:sz w:val="20"/>
          <w:szCs w:val="20"/>
        </w:rPr>
        <w:tab/>
      </w:r>
      <w:r w:rsidRPr="00F61B6D">
        <w:rPr>
          <w:rFonts w:ascii="Arial" w:hAnsi="Arial" w:cs="Arial"/>
          <w:sz w:val="20"/>
          <w:szCs w:val="20"/>
        </w:rPr>
        <w:t>The Adaptation of the built environment [</w:t>
      </w:r>
      <w:r w:rsidRPr="00F61B6D">
        <w:rPr>
          <w:rFonts w:ascii="Arial" w:hAnsi="Arial" w:cs="Arial"/>
          <w:sz w:val="20"/>
          <w:szCs w:val="20"/>
          <w:lang w:val="en-US"/>
        </w:rPr>
        <w:t xml:space="preserve">Prilagajanje grajenega okolja] The Association of the Paraplegics of Slovenia [Zveza paraplegikov Slovenije]. </w:t>
      </w:r>
      <w:hyperlink r:id="rId41" w:history="1">
        <w:r w:rsidRPr="00F61B6D">
          <w:rPr>
            <w:rStyle w:val="Hyperlink"/>
            <w:rFonts w:ascii="Arial" w:hAnsi="Arial" w:cs="Arial"/>
            <w:sz w:val="20"/>
            <w:szCs w:val="20"/>
          </w:rPr>
          <w:t>https://www.zveza-paraplegikov.si/kompenziranje_invalidnosti/</w:t>
        </w:r>
      </w:hyperlink>
      <w:r w:rsidR="00FE294D">
        <w:rPr>
          <w:rStyle w:val="Hyperlink"/>
          <w:rFonts w:ascii="Arial" w:hAnsi="Arial" w:cs="Arial"/>
          <w:sz w:val="20"/>
          <w:szCs w:val="20"/>
        </w:rPr>
        <w:t xml:space="preserve"> </w:t>
      </w:r>
      <w:r w:rsidRPr="00F61B6D">
        <w:rPr>
          <w:rFonts w:ascii="Arial" w:hAnsi="Arial" w:cs="Arial"/>
          <w:sz w:val="20"/>
          <w:szCs w:val="20"/>
        </w:rPr>
        <w:t xml:space="preserve">(30.3.2017). </w:t>
      </w:r>
    </w:p>
  </w:footnote>
  <w:footnote w:id="54">
    <w:p w14:paraId="725D318D" w14:textId="73CB2BED" w:rsidR="005E56CD" w:rsidRPr="00B81ECA" w:rsidRDefault="005E56CD" w:rsidP="00B81ECA">
      <w:pPr>
        <w:spacing w:after="0" w:line="240" w:lineRule="auto"/>
        <w:ind w:left="284" w:hanging="284"/>
        <w:rPr>
          <w:rFonts w:ascii="Arial" w:hAnsi="Arial" w:cs="Arial"/>
          <w:sz w:val="20"/>
          <w:szCs w:val="20"/>
          <w:lang w:val="sl-SI"/>
        </w:rPr>
      </w:pPr>
      <w:r w:rsidRPr="00F61B6D">
        <w:rPr>
          <w:rStyle w:val="FootnoteReference"/>
          <w:rFonts w:ascii="Arial" w:hAnsi="Arial" w:cs="Arial"/>
          <w:sz w:val="20"/>
          <w:szCs w:val="20"/>
        </w:rPr>
        <w:footnoteRef/>
      </w:r>
      <w:r w:rsidRPr="00F61B6D">
        <w:rPr>
          <w:rFonts w:ascii="Arial" w:hAnsi="Arial" w:cs="Arial"/>
          <w:sz w:val="20"/>
          <w:szCs w:val="20"/>
          <w:lang w:val="sl-SI"/>
        </w:rPr>
        <w:t xml:space="preserve"> </w:t>
      </w:r>
      <w:r>
        <w:rPr>
          <w:rFonts w:ascii="Arial" w:hAnsi="Arial" w:cs="Arial"/>
          <w:sz w:val="20"/>
          <w:szCs w:val="20"/>
          <w:lang w:val="sl-SI"/>
        </w:rPr>
        <w:tab/>
      </w:r>
      <w:r w:rsidRPr="00F61B6D">
        <w:rPr>
          <w:rFonts w:ascii="Arial" w:hAnsi="Arial" w:cs="Arial"/>
          <w:sz w:val="20"/>
          <w:szCs w:val="20"/>
        </w:rPr>
        <w:t>National Action Plan for Disabled people</w:t>
      </w:r>
      <w:r w:rsidR="00FE294D">
        <w:rPr>
          <w:rFonts w:ascii="Arial" w:hAnsi="Arial" w:cs="Arial"/>
          <w:sz w:val="20"/>
          <w:szCs w:val="20"/>
        </w:rPr>
        <w:t xml:space="preserve"> </w:t>
      </w:r>
      <w:r w:rsidRPr="00F61B6D">
        <w:rPr>
          <w:rFonts w:ascii="Arial" w:hAnsi="Arial" w:cs="Arial"/>
          <w:sz w:val="20"/>
          <w:szCs w:val="20"/>
        </w:rPr>
        <w:t xml:space="preserve">2014- 2021 for the year 2015 </w:t>
      </w:r>
      <w:hyperlink r:id="rId42" w:history="1">
        <w:r w:rsidRPr="00F61B6D">
          <w:rPr>
            <w:rStyle w:val="Hyperlink"/>
            <w:rFonts w:ascii="Arial" w:hAnsi="Arial" w:cs="Arial"/>
            <w:sz w:val="20"/>
            <w:szCs w:val="20"/>
            <w:lang w:val="sl-SI"/>
          </w:rPr>
          <w:t>http://www.mddsz.gov.si/fileadmin/mddsz.gov.si/pageuploads/dokumenti__pdf/invalidi_vzv/API_2015-Porocilo.pdf</w:t>
        </w:r>
      </w:hyperlink>
      <w:r>
        <w:rPr>
          <w:rStyle w:val="Hyperlink"/>
          <w:rFonts w:ascii="Arial" w:hAnsi="Arial" w:cs="Arial"/>
          <w:sz w:val="20"/>
          <w:szCs w:val="20"/>
          <w:u w:val="none"/>
          <w:lang w:val="sl-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2DD30" w14:textId="77777777" w:rsidR="005E56CD" w:rsidRDefault="005E56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AF68D" w14:textId="77777777" w:rsidR="005E56CD" w:rsidRDefault="005E56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F5547" w14:textId="77777777" w:rsidR="005E56CD" w:rsidRDefault="005E56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03903"/>
    <w:multiLevelType w:val="hybridMultilevel"/>
    <w:tmpl w:val="AF64F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1" w15:restartNumberingAfterBreak="0">
    <w:nsid w:val="14233940"/>
    <w:multiLevelType w:val="hybridMultilevel"/>
    <w:tmpl w:val="017A0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DD20EA"/>
    <w:multiLevelType w:val="hybridMultilevel"/>
    <w:tmpl w:val="B75E0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E0877"/>
    <w:multiLevelType w:val="hybridMultilevel"/>
    <w:tmpl w:val="011E4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C25FB5"/>
    <w:multiLevelType w:val="hybridMultilevel"/>
    <w:tmpl w:val="F4EE0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467D66"/>
    <w:multiLevelType w:val="hybridMultilevel"/>
    <w:tmpl w:val="16506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151305"/>
    <w:multiLevelType w:val="hybridMultilevel"/>
    <w:tmpl w:val="CEBA419C"/>
    <w:lvl w:ilvl="0" w:tplc="08090001">
      <w:start w:val="1"/>
      <w:numFmt w:val="bullet"/>
      <w:lvlText w:val=""/>
      <w:lvlJc w:val="left"/>
      <w:pPr>
        <w:ind w:left="1085" w:hanging="360"/>
      </w:pPr>
      <w:rPr>
        <w:rFonts w:ascii="Symbol" w:hAnsi="Symbol" w:hint="default"/>
      </w:rPr>
    </w:lvl>
    <w:lvl w:ilvl="1" w:tplc="08090003" w:tentative="1">
      <w:start w:val="1"/>
      <w:numFmt w:val="bullet"/>
      <w:lvlText w:val="o"/>
      <w:lvlJc w:val="left"/>
      <w:pPr>
        <w:ind w:left="1805" w:hanging="360"/>
      </w:pPr>
      <w:rPr>
        <w:rFonts w:ascii="Courier New" w:hAnsi="Courier New" w:cs="Courier New" w:hint="default"/>
      </w:rPr>
    </w:lvl>
    <w:lvl w:ilvl="2" w:tplc="08090005" w:tentative="1">
      <w:start w:val="1"/>
      <w:numFmt w:val="bullet"/>
      <w:lvlText w:val=""/>
      <w:lvlJc w:val="left"/>
      <w:pPr>
        <w:ind w:left="2525" w:hanging="360"/>
      </w:pPr>
      <w:rPr>
        <w:rFonts w:ascii="Wingdings" w:hAnsi="Wingdings" w:hint="default"/>
      </w:rPr>
    </w:lvl>
    <w:lvl w:ilvl="3" w:tplc="08090001" w:tentative="1">
      <w:start w:val="1"/>
      <w:numFmt w:val="bullet"/>
      <w:lvlText w:val=""/>
      <w:lvlJc w:val="left"/>
      <w:pPr>
        <w:ind w:left="3245" w:hanging="360"/>
      </w:pPr>
      <w:rPr>
        <w:rFonts w:ascii="Symbol" w:hAnsi="Symbol" w:hint="default"/>
      </w:rPr>
    </w:lvl>
    <w:lvl w:ilvl="4" w:tplc="08090003" w:tentative="1">
      <w:start w:val="1"/>
      <w:numFmt w:val="bullet"/>
      <w:lvlText w:val="o"/>
      <w:lvlJc w:val="left"/>
      <w:pPr>
        <w:ind w:left="3965" w:hanging="360"/>
      </w:pPr>
      <w:rPr>
        <w:rFonts w:ascii="Courier New" w:hAnsi="Courier New" w:cs="Courier New" w:hint="default"/>
      </w:rPr>
    </w:lvl>
    <w:lvl w:ilvl="5" w:tplc="08090005" w:tentative="1">
      <w:start w:val="1"/>
      <w:numFmt w:val="bullet"/>
      <w:lvlText w:val=""/>
      <w:lvlJc w:val="left"/>
      <w:pPr>
        <w:ind w:left="4685" w:hanging="360"/>
      </w:pPr>
      <w:rPr>
        <w:rFonts w:ascii="Wingdings" w:hAnsi="Wingdings" w:hint="default"/>
      </w:rPr>
    </w:lvl>
    <w:lvl w:ilvl="6" w:tplc="08090001" w:tentative="1">
      <w:start w:val="1"/>
      <w:numFmt w:val="bullet"/>
      <w:lvlText w:val=""/>
      <w:lvlJc w:val="left"/>
      <w:pPr>
        <w:ind w:left="5405" w:hanging="360"/>
      </w:pPr>
      <w:rPr>
        <w:rFonts w:ascii="Symbol" w:hAnsi="Symbol" w:hint="default"/>
      </w:rPr>
    </w:lvl>
    <w:lvl w:ilvl="7" w:tplc="08090003" w:tentative="1">
      <w:start w:val="1"/>
      <w:numFmt w:val="bullet"/>
      <w:lvlText w:val="o"/>
      <w:lvlJc w:val="left"/>
      <w:pPr>
        <w:ind w:left="6125" w:hanging="360"/>
      </w:pPr>
      <w:rPr>
        <w:rFonts w:ascii="Courier New" w:hAnsi="Courier New" w:cs="Courier New" w:hint="default"/>
      </w:rPr>
    </w:lvl>
    <w:lvl w:ilvl="8" w:tplc="08090005" w:tentative="1">
      <w:start w:val="1"/>
      <w:numFmt w:val="bullet"/>
      <w:lvlText w:val=""/>
      <w:lvlJc w:val="left"/>
      <w:pPr>
        <w:ind w:left="6845" w:hanging="360"/>
      </w:pPr>
      <w:rPr>
        <w:rFonts w:ascii="Wingdings" w:hAnsi="Wingdings" w:hint="default"/>
      </w:rPr>
    </w:lvl>
  </w:abstractNum>
  <w:abstractNum w:abstractNumId="7" w15:restartNumberingAfterBreak="0">
    <w:nsid w:val="45883ABC"/>
    <w:multiLevelType w:val="hybridMultilevel"/>
    <w:tmpl w:val="FD1CA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3F02A4"/>
    <w:multiLevelType w:val="hybridMultilevel"/>
    <w:tmpl w:val="09CE9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4B5EBF"/>
    <w:multiLevelType w:val="hybridMultilevel"/>
    <w:tmpl w:val="22626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D353BE"/>
    <w:multiLevelType w:val="hybridMultilevel"/>
    <w:tmpl w:val="F1DAE1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95E763E"/>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9F17FBD"/>
    <w:multiLevelType w:val="hybridMultilevel"/>
    <w:tmpl w:val="3BBCF1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3D73FB9"/>
    <w:multiLevelType w:val="hybridMultilevel"/>
    <w:tmpl w:val="A634A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5B09B3"/>
    <w:multiLevelType w:val="hybridMultilevel"/>
    <w:tmpl w:val="9EA0E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0"/>
  </w:num>
  <w:num w:numId="5">
    <w:abstractNumId w:val="3"/>
  </w:num>
  <w:num w:numId="6">
    <w:abstractNumId w:val="4"/>
  </w:num>
  <w:num w:numId="7">
    <w:abstractNumId w:val="13"/>
  </w:num>
  <w:num w:numId="8">
    <w:abstractNumId w:val="1"/>
  </w:num>
  <w:num w:numId="9">
    <w:abstractNumId w:val="12"/>
  </w:num>
  <w:num w:numId="10">
    <w:abstractNumId w:val="5"/>
  </w:num>
  <w:num w:numId="11">
    <w:abstractNumId w:val="9"/>
  </w:num>
  <w:num w:numId="12">
    <w:abstractNumId w:val="7"/>
  </w:num>
  <w:num w:numId="13">
    <w:abstractNumId w:val="6"/>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C3C"/>
    <w:rsid w:val="000004FC"/>
    <w:rsid w:val="000150B5"/>
    <w:rsid w:val="00020C3C"/>
    <w:rsid w:val="00036438"/>
    <w:rsid w:val="00052044"/>
    <w:rsid w:val="00066669"/>
    <w:rsid w:val="00066B6A"/>
    <w:rsid w:val="00073DCE"/>
    <w:rsid w:val="0007771A"/>
    <w:rsid w:val="00087331"/>
    <w:rsid w:val="00090324"/>
    <w:rsid w:val="000C1794"/>
    <w:rsid w:val="000C3E82"/>
    <w:rsid w:val="000D598A"/>
    <w:rsid w:val="000E6A63"/>
    <w:rsid w:val="00117185"/>
    <w:rsid w:val="001215B4"/>
    <w:rsid w:val="00125E33"/>
    <w:rsid w:val="00164E0C"/>
    <w:rsid w:val="001968CB"/>
    <w:rsid w:val="001A5A58"/>
    <w:rsid w:val="001B0462"/>
    <w:rsid w:val="001C05F7"/>
    <w:rsid w:val="001D1BC9"/>
    <w:rsid w:val="001E0772"/>
    <w:rsid w:val="001E59EB"/>
    <w:rsid w:val="001F18A6"/>
    <w:rsid w:val="001F5A81"/>
    <w:rsid w:val="002210DA"/>
    <w:rsid w:val="002372C9"/>
    <w:rsid w:val="00245A61"/>
    <w:rsid w:val="0025228F"/>
    <w:rsid w:val="002612F5"/>
    <w:rsid w:val="00270AA1"/>
    <w:rsid w:val="00270E44"/>
    <w:rsid w:val="002A11DA"/>
    <w:rsid w:val="002B193B"/>
    <w:rsid w:val="002B3E13"/>
    <w:rsid w:val="002B41E2"/>
    <w:rsid w:val="002E4C5E"/>
    <w:rsid w:val="002F1C86"/>
    <w:rsid w:val="002F2EAF"/>
    <w:rsid w:val="002F5801"/>
    <w:rsid w:val="003023A2"/>
    <w:rsid w:val="00310F16"/>
    <w:rsid w:val="0032609C"/>
    <w:rsid w:val="003262C6"/>
    <w:rsid w:val="00347311"/>
    <w:rsid w:val="003538CE"/>
    <w:rsid w:val="00354C8F"/>
    <w:rsid w:val="0036055A"/>
    <w:rsid w:val="00374EC6"/>
    <w:rsid w:val="00381911"/>
    <w:rsid w:val="0038695E"/>
    <w:rsid w:val="003B1F60"/>
    <w:rsid w:val="003B7DEE"/>
    <w:rsid w:val="003C3F35"/>
    <w:rsid w:val="003C6419"/>
    <w:rsid w:val="003D42F2"/>
    <w:rsid w:val="003E000A"/>
    <w:rsid w:val="003E40F4"/>
    <w:rsid w:val="00426E6E"/>
    <w:rsid w:val="00457D90"/>
    <w:rsid w:val="004716F1"/>
    <w:rsid w:val="004878E6"/>
    <w:rsid w:val="004B3E19"/>
    <w:rsid w:val="004C5681"/>
    <w:rsid w:val="004C61AC"/>
    <w:rsid w:val="004D26AD"/>
    <w:rsid w:val="004D7103"/>
    <w:rsid w:val="004E1AD8"/>
    <w:rsid w:val="004F572A"/>
    <w:rsid w:val="00500260"/>
    <w:rsid w:val="00503546"/>
    <w:rsid w:val="00510FDC"/>
    <w:rsid w:val="00514BC6"/>
    <w:rsid w:val="005207F2"/>
    <w:rsid w:val="005301CD"/>
    <w:rsid w:val="00533088"/>
    <w:rsid w:val="00536D10"/>
    <w:rsid w:val="005554A2"/>
    <w:rsid w:val="00561E5C"/>
    <w:rsid w:val="00576254"/>
    <w:rsid w:val="00577FB3"/>
    <w:rsid w:val="00580216"/>
    <w:rsid w:val="00596F60"/>
    <w:rsid w:val="005A1F43"/>
    <w:rsid w:val="005A54F2"/>
    <w:rsid w:val="005B7CE2"/>
    <w:rsid w:val="005D72B5"/>
    <w:rsid w:val="005E23EF"/>
    <w:rsid w:val="005E56CD"/>
    <w:rsid w:val="00606EE1"/>
    <w:rsid w:val="00624791"/>
    <w:rsid w:val="00635EA7"/>
    <w:rsid w:val="006459A3"/>
    <w:rsid w:val="006667DD"/>
    <w:rsid w:val="00687CC0"/>
    <w:rsid w:val="00690E9D"/>
    <w:rsid w:val="006C7B3A"/>
    <w:rsid w:val="006D1907"/>
    <w:rsid w:val="006D4B87"/>
    <w:rsid w:val="006D6D68"/>
    <w:rsid w:val="006F117B"/>
    <w:rsid w:val="00703EB2"/>
    <w:rsid w:val="00722990"/>
    <w:rsid w:val="00734493"/>
    <w:rsid w:val="00741D59"/>
    <w:rsid w:val="007631DF"/>
    <w:rsid w:val="007635DD"/>
    <w:rsid w:val="00780A4F"/>
    <w:rsid w:val="0078370F"/>
    <w:rsid w:val="007907CE"/>
    <w:rsid w:val="007948E7"/>
    <w:rsid w:val="007A4E90"/>
    <w:rsid w:val="007C5AB3"/>
    <w:rsid w:val="007C5DC3"/>
    <w:rsid w:val="007C7C8A"/>
    <w:rsid w:val="007D01B5"/>
    <w:rsid w:val="007D55D2"/>
    <w:rsid w:val="00804C26"/>
    <w:rsid w:val="00807307"/>
    <w:rsid w:val="00832716"/>
    <w:rsid w:val="00844F04"/>
    <w:rsid w:val="00855EA6"/>
    <w:rsid w:val="00863A18"/>
    <w:rsid w:val="0087230E"/>
    <w:rsid w:val="00877A8A"/>
    <w:rsid w:val="0089276B"/>
    <w:rsid w:val="008A4C11"/>
    <w:rsid w:val="008B73BC"/>
    <w:rsid w:val="008C299A"/>
    <w:rsid w:val="008D4DCB"/>
    <w:rsid w:val="008E7CFA"/>
    <w:rsid w:val="008F3C6A"/>
    <w:rsid w:val="00903766"/>
    <w:rsid w:val="009124B1"/>
    <w:rsid w:val="00914164"/>
    <w:rsid w:val="009171C2"/>
    <w:rsid w:val="00920859"/>
    <w:rsid w:val="00924921"/>
    <w:rsid w:val="0093263E"/>
    <w:rsid w:val="00941179"/>
    <w:rsid w:val="00945FF8"/>
    <w:rsid w:val="00967EB4"/>
    <w:rsid w:val="00981D45"/>
    <w:rsid w:val="009D1E3B"/>
    <w:rsid w:val="009E4E9B"/>
    <w:rsid w:val="009F1245"/>
    <w:rsid w:val="00A13B45"/>
    <w:rsid w:val="00A36006"/>
    <w:rsid w:val="00A3771E"/>
    <w:rsid w:val="00A43850"/>
    <w:rsid w:val="00A6256A"/>
    <w:rsid w:val="00A72D17"/>
    <w:rsid w:val="00A77561"/>
    <w:rsid w:val="00A86094"/>
    <w:rsid w:val="00A96E1A"/>
    <w:rsid w:val="00AB7C6A"/>
    <w:rsid w:val="00AC3740"/>
    <w:rsid w:val="00AC6D17"/>
    <w:rsid w:val="00AD6DE8"/>
    <w:rsid w:val="00AE02BA"/>
    <w:rsid w:val="00B050A5"/>
    <w:rsid w:val="00B06D2F"/>
    <w:rsid w:val="00B0712C"/>
    <w:rsid w:val="00B27666"/>
    <w:rsid w:val="00B41449"/>
    <w:rsid w:val="00B547B6"/>
    <w:rsid w:val="00B620FB"/>
    <w:rsid w:val="00B63350"/>
    <w:rsid w:val="00B66691"/>
    <w:rsid w:val="00B67BCF"/>
    <w:rsid w:val="00B72918"/>
    <w:rsid w:val="00B72AE0"/>
    <w:rsid w:val="00B81ECA"/>
    <w:rsid w:val="00B93A3F"/>
    <w:rsid w:val="00B93D2A"/>
    <w:rsid w:val="00BC307E"/>
    <w:rsid w:val="00BD27A9"/>
    <w:rsid w:val="00BE74BC"/>
    <w:rsid w:val="00C14090"/>
    <w:rsid w:val="00C25B38"/>
    <w:rsid w:val="00C453EC"/>
    <w:rsid w:val="00C56800"/>
    <w:rsid w:val="00C6118B"/>
    <w:rsid w:val="00C81029"/>
    <w:rsid w:val="00C85604"/>
    <w:rsid w:val="00C95941"/>
    <w:rsid w:val="00CA7E05"/>
    <w:rsid w:val="00CB200D"/>
    <w:rsid w:val="00CD4B21"/>
    <w:rsid w:val="00CE251C"/>
    <w:rsid w:val="00CE2A59"/>
    <w:rsid w:val="00D12EC0"/>
    <w:rsid w:val="00D24792"/>
    <w:rsid w:val="00D404E7"/>
    <w:rsid w:val="00D43292"/>
    <w:rsid w:val="00D47734"/>
    <w:rsid w:val="00D55F9B"/>
    <w:rsid w:val="00D65022"/>
    <w:rsid w:val="00D8695C"/>
    <w:rsid w:val="00D9674D"/>
    <w:rsid w:val="00DB0F1E"/>
    <w:rsid w:val="00DB146A"/>
    <w:rsid w:val="00DD4018"/>
    <w:rsid w:val="00DF1DE9"/>
    <w:rsid w:val="00E0093C"/>
    <w:rsid w:val="00E04F58"/>
    <w:rsid w:val="00E057B1"/>
    <w:rsid w:val="00E226B2"/>
    <w:rsid w:val="00E2292D"/>
    <w:rsid w:val="00E62F9D"/>
    <w:rsid w:val="00E64907"/>
    <w:rsid w:val="00E703BF"/>
    <w:rsid w:val="00E765B1"/>
    <w:rsid w:val="00E91FFF"/>
    <w:rsid w:val="00EA2128"/>
    <w:rsid w:val="00EC2A7C"/>
    <w:rsid w:val="00ED2950"/>
    <w:rsid w:val="00F11B6C"/>
    <w:rsid w:val="00F2124E"/>
    <w:rsid w:val="00F3245A"/>
    <w:rsid w:val="00F354C3"/>
    <w:rsid w:val="00F36E76"/>
    <w:rsid w:val="00F40849"/>
    <w:rsid w:val="00F520D8"/>
    <w:rsid w:val="00F524DC"/>
    <w:rsid w:val="00F61B6D"/>
    <w:rsid w:val="00F82863"/>
    <w:rsid w:val="00F874D5"/>
    <w:rsid w:val="00F95577"/>
    <w:rsid w:val="00FA7D4D"/>
    <w:rsid w:val="00FC1A1C"/>
    <w:rsid w:val="00FC37A8"/>
    <w:rsid w:val="00FC6686"/>
    <w:rsid w:val="00FD2E2B"/>
    <w:rsid w:val="00FD5B21"/>
    <w:rsid w:val="00FE294D"/>
    <w:rsid w:val="00FE4CC9"/>
    <w:rsid w:val="00FE4F64"/>
    <w:rsid w:val="00FF52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475DB43"/>
  <w15:docId w15:val="{99D0082C-047E-46FA-81A8-78CA8013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0C3C"/>
    <w:pPr>
      <w:spacing w:line="256" w:lineRule="auto"/>
    </w:pPr>
  </w:style>
  <w:style w:type="paragraph" w:styleId="Heading1">
    <w:name w:val="heading 1"/>
    <w:basedOn w:val="Normal"/>
    <w:next w:val="Normal"/>
    <w:link w:val="Heading1Char"/>
    <w:uiPriority w:val="9"/>
    <w:qFormat/>
    <w:rsid w:val="004C61AC"/>
    <w:pPr>
      <w:keepNext/>
      <w:keepLines/>
      <w:pageBreakBefore/>
      <w:numPr>
        <w:numId w:val="1"/>
      </w:numPr>
      <w:spacing w:after="0" w:line="240" w:lineRule="auto"/>
      <w:ind w:left="567" w:hanging="567"/>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unhideWhenUsed/>
    <w:qFormat/>
    <w:rsid w:val="003538CE"/>
    <w:pPr>
      <w:keepNext/>
      <w:keepLines/>
      <w:numPr>
        <w:ilvl w:val="1"/>
        <w:numId w:val="1"/>
      </w:numPr>
      <w:spacing w:after="0" w:line="240" w:lineRule="auto"/>
      <w:ind w:left="567" w:hanging="567"/>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semiHidden/>
    <w:unhideWhenUsed/>
    <w:qFormat/>
    <w:rsid w:val="00020C3C"/>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20C3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20C3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20C3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20C3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20C3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20C3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1AC"/>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3538CE"/>
    <w:rPr>
      <w:rFonts w:ascii="Arial" w:eastAsiaTheme="majorEastAsia" w:hAnsi="Arial" w:cstheme="majorBidi"/>
      <w:b/>
      <w:sz w:val="24"/>
      <w:szCs w:val="26"/>
    </w:rPr>
  </w:style>
  <w:style w:type="character" w:customStyle="1" w:styleId="Heading3Char">
    <w:name w:val="Heading 3 Char"/>
    <w:basedOn w:val="DefaultParagraphFont"/>
    <w:link w:val="Heading3"/>
    <w:uiPriority w:val="9"/>
    <w:semiHidden/>
    <w:rsid w:val="00020C3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20C3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20C3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20C3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20C3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20C3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20C3C"/>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5E56CD"/>
    <w:rPr>
      <w:color w:val="0000FF"/>
      <w:u w:val="single"/>
    </w:rPr>
  </w:style>
  <w:style w:type="paragraph" w:styleId="TOC1">
    <w:name w:val="toc 1"/>
    <w:basedOn w:val="Normal"/>
    <w:next w:val="Normal"/>
    <w:autoRedefine/>
    <w:uiPriority w:val="39"/>
    <w:unhideWhenUsed/>
    <w:rsid w:val="005B7CE2"/>
    <w:pPr>
      <w:spacing w:after="0" w:line="240" w:lineRule="auto"/>
      <w:ind w:left="567" w:hanging="567"/>
    </w:pPr>
    <w:rPr>
      <w:rFonts w:ascii="Arial" w:hAnsi="Arial"/>
      <w:b/>
      <w:sz w:val="24"/>
    </w:rPr>
  </w:style>
  <w:style w:type="paragraph" w:styleId="ListParagraph">
    <w:name w:val="List Paragraph"/>
    <w:basedOn w:val="Normal"/>
    <w:uiPriority w:val="34"/>
    <w:qFormat/>
    <w:rsid w:val="003538CE"/>
    <w:pPr>
      <w:spacing w:after="200" w:line="276" w:lineRule="auto"/>
      <w:ind w:left="720"/>
      <w:contextualSpacing/>
    </w:pPr>
    <w:rPr>
      <w:rFonts w:ascii="Calibri" w:eastAsiaTheme="minorEastAsia" w:hAnsi="Calibri" w:cstheme="minorHAnsi"/>
      <w:lang w:eastAsia="zh-CN"/>
    </w:rPr>
  </w:style>
  <w:style w:type="paragraph" w:styleId="Header">
    <w:name w:val="header"/>
    <w:basedOn w:val="Normal"/>
    <w:link w:val="HeaderChar"/>
    <w:uiPriority w:val="99"/>
    <w:unhideWhenUsed/>
    <w:rsid w:val="00ED29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950"/>
  </w:style>
  <w:style w:type="paragraph" w:styleId="Footer">
    <w:name w:val="footer"/>
    <w:basedOn w:val="Normal"/>
    <w:link w:val="FooterChar"/>
    <w:uiPriority w:val="99"/>
    <w:unhideWhenUsed/>
    <w:rsid w:val="00ED29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950"/>
  </w:style>
  <w:style w:type="paragraph" w:styleId="FootnoteText">
    <w:name w:val="footnote text"/>
    <w:aliases w:val="Footnote Text Char1,Footnote Text Char Char,Footnote Text Char1 Char Char,Footnote Text Char Char Char Char,Footnote Text Char1 Char Char Char Char,Footnote Char Char Char Char Char,Footnote Text Char Char Char Char Char Char"/>
    <w:basedOn w:val="Normal"/>
    <w:link w:val="FootnoteTextChar"/>
    <w:uiPriority w:val="99"/>
    <w:unhideWhenUsed/>
    <w:qFormat/>
    <w:rsid w:val="00DF1DE9"/>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Char Char Char Char Char Char"/>
    <w:basedOn w:val="DefaultParagraphFont"/>
    <w:link w:val="FootnoteText"/>
    <w:uiPriority w:val="99"/>
    <w:rsid w:val="00DF1DE9"/>
    <w:rPr>
      <w:sz w:val="20"/>
      <w:szCs w:val="20"/>
    </w:rPr>
  </w:style>
  <w:style w:type="character" w:styleId="FootnoteReference">
    <w:name w:val="footnote reference"/>
    <w:aliases w:val="Fn Ref,Footnotes refss,Footnote Refernece,Footnote Refernece + (Latein) Arial,10 pt,Blau,BVI fnr,callout,Footnote Reference Superscript,footnotesign,Footnote Reference Number,Fußnotenzeichen_Raxen,Footnote Refe,FR,...,note TESI"/>
    <w:basedOn w:val="DefaultParagraphFont"/>
    <w:uiPriority w:val="99"/>
    <w:unhideWhenUsed/>
    <w:qFormat/>
    <w:rsid w:val="00DF1DE9"/>
    <w:rPr>
      <w:vertAlign w:val="superscript"/>
    </w:rPr>
  </w:style>
  <w:style w:type="paragraph" w:styleId="BalloonText">
    <w:name w:val="Balloon Text"/>
    <w:basedOn w:val="Normal"/>
    <w:link w:val="BalloonTextChar"/>
    <w:uiPriority w:val="99"/>
    <w:semiHidden/>
    <w:unhideWhenUsed/>
    <w:rsid w:val="007C5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AB3"/>
    <w:rPr>
      <w:rFonts w:ascii="Tahoma" w:hAnsi="Tahoma" w:cs="Tahoma"/>
      <w:sz w:val="16"/>
      <w:szCs w:val="16"/>
    </w:rPr>
  </w:style>
  <w:style w:type="character" w:styleId="FollowedHyperlink">
    <w:name w:val="FollowedHyperlink"/>
    <w:basedOn w:val="DefaultParagraphFont"/>
    <w:uiPriority w:val="99"/>
    <w:semiHidden/>
    <w:unhideWhenUsed/>
    <w:rsid w:val="007C5AB3"/>
    <w:rPr>
      <w:color w:val="954F72" w:themeColor="followedHyperlink"/>
      <w:u w:val="single"/>
    </w:rPr>
  </w:style>
  <w:style w:type="paragraph" w:customStyle="1" w:styleId="Body1">
    <w:name w:val="Body 1"/>
    <w:rsid w:val="00577FB3"/>
    <w:pPr>
      <w:spacing w:after="200" w:line="276" w:lineRule="auto"/>
      <w:outlineLvl w:val="0"/>
    </w:pPr>
    <w:rPr>
      <w:rFonts w:ascii="Helvetica" w:eastAsia="Arial Unicode MS" w:hAnsi="Helvetica" w:cs="Times New Roman"/>
      <w:color w:val="000000"/>
      <w:szCs w:val="20"/>
      <w:u w:color="000000"/>
      <w:lang w:val="sl-SI" w:eastAsia="sl-SI"/>
    </w:rPr>
  </w:style>
  <w:style w:type="character" w:customStyle="1" w:styleId="fontstyle21">
    <w:name w:val="fontstyle21"/>
    <w:basedOn w:val="DefaultParagraphFont"/>
    <w:rsid w:val="00E703BF"/>
    <w:rPr>
      <w:rFonts w:ascii="Arial" w:hAnsi="Arial" w:cs="Arial" w:hint="default"/>
      <w:b w:val="0"/>
      <w:bCs w:val="0"/>
      <w:i w:val="0"/>
      <w:iCs w:val="0"/>
      <w:color w:val="000000"/>
      <w:sz w:val="22"/>
      <w:szCs w:val="22"/>
    </w:rPr>
  </w:style>
  <w:style w:type="table" w:styleId="TableGrid">
    <w:name w:val="Table Grid"/>
    <w:basedOn w:val="TableNormal"/>
    <w:uiPriority w:val="59"/>
    <w:rsid w:val="00E70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03BF"/>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naslov3">
    <w:name w:val="naslov3"/>
    <w:basedOn w:val="Normal"/>
    <w:rsid w:val="00E703BF"/>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bodytext">
    <w:name w:val="bodytext"/>
    <w:basedOn w:val="Normal"/>
    <w:rsid w:val="00E703BF"/>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align-center">
    <w:name w:val="align-center"/>
    <w:basedOn w:val="Normal"/>
    <w:rsid w:val="00E703BF"/>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Default">
    <w:name w:val="Default"/>
    <w:rsid w:val="00E703B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lockText">
    <w:name w:val="Block Text"/>
    <w:basedOn w:val="Normal"/>
    <w:rsid w:val="00E703BF"/>
    <w:pPr>
      <w:spacing w:after="0" w:line="360" w:lineRule="auto"/>
      <w:ind w:left="-426" w:right="144"/>
      <w:jc w:val="both"/>
    </w:pPr>
    <w:rPr>
      <w:rFonts w:ascii="Times New Roman" w:eastAsia="Times New Roman" w:hAnsi="Times New Roman" w:cs="Times New Roman"/>
      <w:sz w:val="24"/>
      <w:szCs w:val="24"/>
    </w:rPr>
  </w:style>
  <w:style w:type="paragraph" w:customStyle="1" w:styleId="Standard">
    <w:name w:val="Standard"/>
    <w:rsid w:val="005A1F43"/>
    <w:pPr>
      <w:widowControl w:val="0"/>
      <w:suppressAutoHyphens/>
      <w:autoSpaceDN w:val="0"/>
      <w:spacing w:after="0" w:line="240" w:lineRule="auto"/>
      <w:textAlignment w:val="baseline"/>
    </w:pPr>
    <w:rPr>
      <w:rFonts w:ascii="Times New Roman" w:eastAsia="SimSun" w:hAnsi="Times New Roman" w:cs="Arial"/>
      <w:kern w:val="3"/>
      <w:sz w:val="24"/>
      <w:szCs w:val="24"/>
      <w:lang w:val="sl-SI" w:eastAsia="zh-CN" w:bidi="hi-IN"/>
    </w:rPr>
  </w:style>
  <w:style w:type="character" w:styleId="CommentReference">
    <w:name w:val="annotation reference"/>
    <w:basedOn w:val="DefaultParagraphFont"/>
    <w:uiPriority w:val="99"/>
    <w:semiHidden/>
    <w:unhideWhenUsed/>
    <w:rsid w:val="006D4B87"/>
    <w:rPr>
      <w:sz w:val="16"/>
      <w:szCs w:val="16"/>
    </w:rPr>
  </w:style>
  <w:style w:type="paragraph" w:styleId="CommentText">
    <w:name w:val="annotation text"/>
    <w:basedOn w:val="Normal"/>
    <w:link w:val="CommentTextChar"/>
    <w:uiPriority w:val="99"/>
    <w:semiHidden/>
    <w:unhideWhenUsed/>
    <w:rsid w:val="006D4B87"/>
    <w:pPr>
      <w:spacing w:line="240" w:lineRule="auto"/>
    </w:pPr>
    <w:rPr>
      <w:sz w:val="20"/>
      <w:szCs w:val="20"/>
    </w:rPr>
  </w:style>
  <w:style w:type="character" w:customStyle="1" w:styleId="CommentTextChar">
    <w:name w:val="Comment Text Char"/>
    <w:basedOn w:val="DefaultParagraphFont"/>
    <w:link w:val="CommentText"/>
    <w:uiPriority w:val="99"/>
    <w:semiHidden/>
    <w:rsid w:val="006D4B87"/>
    <w:rPr>
      <w:sz w:val="20"/>
      <w:szCs w:val="20"/>
    </w:rPr>
  </w:style>
  <w:style w:type="paragraph" w:styleId="CommentSubject">
    <w:name w:val="annotation subject"/>
    <w:basedOn w:val="CommentText"/>
    <w:next w:val="CommentText"/>
    <w:link w:val="CommentSubjectChar"/>
    <w:uiPriority w:val="99"/>
    <w:semiHidden/>
    <w:unhideWhenUsed/>
    <w:rsid w:val="006D4B87"/>
    <w:rPr>
      <w:b/>
      <w:bCs/>
    </w:rPr>
  </w:style>
  <w:style w:type="character" w:customStyle="1" w:styleId="CommentSubjectChar">
    <w:name w:val="Comment Subject Char"/>
    <w:basedOn w:val="CommentTextChar"/>
    <w:link w:val="CommentSubject"/>
    <w:uiPriority w:val="99"/>
    <w:semiHidden/>
    <w:rsid w:val="006D4B87"/>
    <w:rPr>
      <w:b/>
      <w:bCs/>
      <w:sz w:val="20"/>
      <w:szCs w:val="20"/>
    </w:rPr>
  </w:style>
  <w:style w:type="character" w:styleId="Strong">
    <w:name w:val="Strong"/>
    <w:basedOn w:val="DefaultParagraphFont"/>
    <w:uiPriority w:val="22"/>
    <w:qFormat/>
    <w:rsid w:val="00036438"/>
    <w:rPr>
      <w:b/>
      <w:bCs/>
    </w:rPr>
  </w:style>
  <w:style w:type="paragraph" w:customStyle="1" w:styleId="len">
    <w:name w:val="len"/>
    <w:basedOn w:val="Normal"/>
    <w:rsid w:val="004C5681"/>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UnresolvedMention">
    <w:name w:val="Unresolved Mention"/>
    <w:basedOn w:val="DefaultParagraphFont"/>
    <w:uiPriority w:val="99"/>
    <w:semiHidden/>
    <w:unhideWhenUsed/>
    <w:rsid w:val="00F61B6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528948">
      <w:bodyDiv w:val="1"/>
      <w:marLeft w:val="0"/>
      <w:marRight w:val="0"/>
      <w:marTop w:val="0"/>
      <w:marBottom w:val="0"/>
      <w:divBdr>
        <w:top w:val="none" w:sz="0" w:space="0" w:color="auto"/>
        <w:left w:val="none" w:sz="0" w:space="0" w:color="auto"/>
        <w:bottom w:val="none" w:sz="0" w:space="0" w:color="auto"/>
        <w:right w:val="none" w:sz="0" w:space="0" w:color="auto"/>
      </w:divBdr>
    </w:div>
    <w:div w:id="159324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pisrs.si/Pis.web/pregledPredpisa?id=ZAKO3841" TargetMode="External"/><Relationship Id="rId13" Type="http://schemas.openxmlformats.org/officeDocument/2006/relationships/hyperlink" Target="http://pisrs.si/Pis.web/pregledPredpisa?id=ZAKO6280" TargetMode="External"/><Relationship Id="rId18" Type="http://schemas.openxmlformats.org/officeDocument/2006/relationships/hyperlink" Target="http://www.pisrs.si/Pis.web/pregledPredpisa?id=ZAKO3841" TargetMode="External"/><Relationship Id="rId26" Type="http://schemas.openxmlformats.org/officeDocument/2006/relationships/hyperlink" Target="http://www.pisrs.si/Pis.web/pregledPredpisa?id=ZAKO1866" TargetMode="External"/><Relationship Id="rId39" Type="http://schemas.openxmlformats.org/officeDocument/2006/relationships/hyperlink" Target="http://www.mladina.si/120974/dostopnost-za-vse/" TargetMode="External"/><Relationship Id="rId3" Type="http://schemas.openxmlformats.org/officeDocument/2006/relationships/hyperlink" Target="http://pxweb.stat.si/pxweb/Dialog/Saveshow.asp" TargetMode="External"/><Relationship Id="rId21" Type="http://schemas.openxmlformats.org/officeDocument/2006/relationships/hyperlink" Target="http://www.jpi-sklad.si/skladi/invalidski-sklad/pravice/subvencija-place-za-invalida/" TargetMode="External"/><Relationship Id="rId34" Type="http://schemas.openxmlformats.org/officeDocument/2006/relationships/hyperlink" Target="https://www.podjetniski-portal.si/e-publikacije/1022-Spodbude-za-zaposlovanje-brezposelnih/" TargetMode="External"/><Relationship Id="rId42" Type="http://schemas.openxmlformats.org/officeDocument/2006/relationships/hyperlink" Target="http://www.mddsz.gov.si/fileadmin/mddsz.gov.si/pageuploads/dokumenti__pdf/invalidi_vzv/API_2015-Porocilo.pdf" TargetMode="External"/><Relationship Id="rId7" Type="http://schemas.openxmlformats.org/officeDocument/2006/relationships/hyperlink" Target="http://www.mddsz.gov.si/si/delovna_podrocja/trg_dela_in_zaposlovanje/jamstvo_za_mlade/" TargetMode="External"/><Relationship Id="rId12" Type="http://schemas.openxmlformats.org/officeDocument/2006/relationships/hyperlink" Target="http://www.pisrs.si/Pis.web/pregledPredpisa?id=ZAKO3841" TargetMode="External"/><Relationship Id="rId17" Type="http://schemas.openxmlformats.org/officeDocument/2006/relationships/hyperlink" Target="http://www.pisrs.si/Pis.web/pregledPredpisa?id=ZAKO5944" TargetMode="External"/><Relationship Id="rId25" Type="http://schemas.openxmlformats.org/officeDocument/2006/relationships/hyperlink" Target="http://www.pisrs.si/Pis.web/pregledPredpisa?id=ZAKO5609" TargetMode="External"/><Relationship Id="rId33" Type="http://schemas.openxmlformats.org/officeDocument/2006/relationships/hyperlink" Target="http://www.pisrs.si/Pis.web/pregledPredpisa?id=ZAKO5609" TargetMode="External"/><Relationship Id="rId38" Type="http://schemas.openxmlformats.org/officeDocument/2006/relationships/hyperlink" Target="http://www.pisrs.si/Pis.web/pregledPredpisa?id=ZAKO3490" TargetMode="External"/><Relationship Id="rId2" Type="http://schemas.openxmlformats.org/officeDocument/2006/relationships/hyperlink" Target="http://pisrs.si/Pis.web/pregledPredpisa?id=ZAKO5896" TargetMode="External"/><Relationship Id="rId16" Type="http://schemas.openxmlformats.org/officeDocument/2006/relationships/hyperlink" Target="http://www.pisrs.si/Pis.web/pregledPredpisa?id=ZAKO3841" TargetMode="External"/><Relationship Id="rId20" Type="http://schemas.openxmlformats.org/officeDocument/2006/relationships/hyperlink" Target="http://www.jpi-sklad.si/skladi/invalidski-sklad/obrazci-in-vloge/" TargetMode="External"/><Relationship Id="rId29" Type="http://schemas.openxmlformats.org/officeDocument/2006/relationships/hyperlink" Target="http://www.zdis.si/vprasanja-odgovori" TargetMode="External"/><Relationship Id="rId41" Type="http://schemas.openxmlformats.org/officeDocument/2006/relationships/hyperlink" Target="https://www.zveza-paraplegikov.si/kompenziranje_invalidnosti/" TargetMode="External"/><Relationship Id="rId1" Type="http://schemas.openxmlformats.org/officeDocument/2006/relationships/hyperlink" Target="http://pisrs.si/Pis.web/pregledPredpisa?id=ZAKO448" TargetMode="External"/><Relationship Id="rId6" Type="http://schemas.openxmlformats.org/officeDocument/2006/relationships/hyperlink" Target="http://www.mddsz.gov.si/fileadmin/mddsz.gov.si/pageuploads/dokumenti__pdf/zaposlovanje/JAMSTVO_ZA_MLADE_2016_2020.pdf" TargetMode="External"/><Relationship Id="rId11" Type="http://schemas.openxmlformats.org/officeDocument/2006/relationships/hyperlink" Target="http://www.pisrs.si/Pis.web/pregledPredpisa?id=PRAV12201" TargetMode="External"/><Relationship Id="rId24" Type="http://schemas.openxmlformats.org/officeDocument/2006/relationships/hyperlink" Target="http://www.pisrs.si/Pis.web/pregledPredpisa?id=ZAKO6280" TargetMode="External"/><Relationship Id="rId32" Type="http://schemas.openxmlformats.org/officeDocument/2006/relationships/hyperlink" Target="http://www.pisrs.si/Pis.web/pregledPredpisa?id=ZAKO4780" TargetMode="External"/><Relationship Id="rId37" Type="http://schemas.openxmlformats.org/officeDocument/2006/relationships/hyperlink" Target="http://www.pisrs.si/Pis.web/pregledPredpisa?id=PRAV4067" TargetMode="External"/><Relationship Id="rId40" Type="http://schemas.openxmlformats.org/officeDocument/2006/relationships/hyperlink" Target="http://www.pisrs.si/Pis.web/pregledPredpisa?id=PRAV10213" TargetMode="External"/><Relationship Id="rId5" Type="http://schemas.openxmlformats.org/officeDocument/2006/relationships/hyperlink" Target="http://www.investt.eu/sites/default/files/css/EAS%20006-13%20SLOV.pdf" TargetMode="External"/><Relationship Id="rId15" Type="http://schemas.openxmlformats.org/officeDocument/2006/relationships/hyperlink" Target="http://www.pisrs.si/Pis.web/pregledPredpisa?id=ZAKO3841" TargetMode="External"/><Relationship Id="rId23" Type="http://schemas.openxmlformats.org/officeDocument/2006/relationships/hyperlink" Target="http://www.mju.gov.si/fileadmin/mju.gov.si/pageuploads/JAVNA_UPRAVA/NVO/FP_2007-2013_-_dosezki/MDI_Analiza_final.pdf" TargetMode="External"/><Relationship Id="rId28" Type="http://schemas.openxmlformats.org/officeDocument/2006/relationships/hyperlink" Target="http://www.pisrs.si/Pis.web/pregledPredpisa?id=ZAKO6280" TargetMode="External"/><Relationship Id="rId36" Type="http://schemas.openxmlformats.org/officeDocument/2006/relationships/hyperlink" Target="http://www.pisrs.si/Pis.web/pregledPredpisa?id=PRAV4067" TargetMode="External"/><Relationship Id="rId10" Type="http://schemas.openxmlformats.org/officeDocument/2006/relationships/hyperlink" Target="http://www.pisrs.si/Pis.web/pregledPredpisa?id=ZAKO5944" TargetMode="External"/><Relationship Id="rId19" Type="http://schemas.openxmlformats.org/officeDocument/2006/relationships/hyperlink" Target="http://www.pisrs.si/Pis.web/pregledPredpisa?id=ZAKO5944" TargetMode="External"/><Relationship Id="rId31" Type="http://schemas.openxmlformats.org/officeDocument/2006/relationships/hyperlink" Target="http://www.mddsz.gov.si/si/delovna_podrocja/sociala/nadomestilo_za_invalidnost/" TargetMode="External"/><Relationship Id="rId4" Type="http://schemas.openxmlformats.org/officeDocument/2006/relationships/hyperlink" Target="http://zakonodaja.gov.si/rpsi/r06/predpis_ZAKO1866.html" TargetMode="External"/><Relationship Id="rId9" Type="http://schemas.openxmlformats.org/officeDocument/2006/relationships/hyperlink" Target="http://www.pisrs.si/Pis.web/pregledPredpisa?id=ZAKO6280" TargetMode="External"/><Relationship Id="rId14" Type="http://schemas.openxmlformats.org/officeDocument/2006/relationships/hyperlink" Target="http://www.rczr.uri-soca.si/f/docs/2016_2/01._Evalvacija_zaposlitvene_rehabilitacije_za_leto_2015_30._06._2016_dopolnjeno_29.pdf" TargetMode="External"/><Relationship Id="rId22" Type="http://schemas.openxmlformats.org/officeDocument/2006/relationships/hyperlink" Target="http://www.pisrs.si/Pis.web/pregledPredpisa?id=ZAKO1866" TargetMode="External"/><Relationship Id="rId27" Type="http://schemas.openxmlformats.org/officeDocument/2006/relationships/hyperlink" Target="http://www.pisrs.si/Pis.web/pregledPredpisa?id=ZAKO6280" TargetMode="External"/><Relationship Id="rId30" Type="http://schemas.openxmlformats.org/officeDocument/2006/relationships/hyperlink" Target="http://www.stat.si/StatWeb/prikazi-ovico?id=5426&amp;idp=10&amp;headerbar=8" TargetMode="External"/><Relationship Id="rId35" Type="http://schemas.openxmlformats.org/officeDocument/2006/relationships/hyperlink" Target="http://www.pisrs.si/Pis.web/pregledPredpisa?id=ZAKO3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72EE4-65E1-417B-8688-BAB329444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28</Pages>
  <Words>9289</Words>
  <Characters>51092</Characters>
  <Application>Microsoft Office Word</Application>
  <DocSecurity>0</DocSecurity>
  <Lines>425</Lines>
  <Paragraphs>120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Microsoft</Company>
  <LinksUpToDate>false</LinksUpToDate>
  <CharactersWithSpaces>60261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Ivette</dc:creator>
  <cp:lastModifiedBy>Rebecca van Midden</cp:lastModifiedBy>
  <cp:revision>8</cp:revision>
  <cp:lastPrinted>2018-04-25T13:20:00Z</cp:lastPrinted>
  <dcterms:created xsi:type="dcterms:W3CDTF">2017-12-18T14:03:00Z</dcterms:created>
  <dcterms:modified xsi:type="dcterms:W3CDTF">2018-04-25T13:21:00Z</dcterms:modified>
</cp:coreProperties>
</file>